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4C" w:rsidRDefault="00B4394C" w:rsidP="00B4394C">
      <w:pPr>
        <w:rPr>
          <w:rFonts w:ascii="Garamond" w:hAnsi="Garamond" w:cs="Garamond"/>
          <w:b/>
          <w:bCs/>
          <w:sz w:val="28"/>
          <w:szCs w:val="28"/>
        </w:rPr>
      </w:pPr>
      <w:bookmarkStart w:id="0" w:name="_GoBack"/>
      <w:bookmarkEnd w:id="0"/>
      <w:r w:rsidRPr="009B2348">
        <w:rPr>
          <w:rFonts w:ascii="Garamond" w:hAnsi="Garamond" w:cs="Garamond"/>
          <w:b/>
          <w:bCs/>
          <w:sz w:val="28"/>
          <w:szCs w:val="28"/>
        </w:rPr>
        <w:t xml:space="preserve">Protokoll der </w:t>
      </w:r>
      <w:r>
        <w:rPr>
          <w:rFonts w:ascii="Garamond" w:hAnsi="Garamond" w:cs="Garamond"/>
          <w:b/>
          <w:bCs/>
          <w:sz w:val="28"/>
          <w:szCs w:val="28"/>
        </w:rPr>
        <w:t xml:space="preserve">2. </w:t>
      </w:r>
      <w:r w:rsidRPr="009B2348">
        <w:rPr>
          <w:rFonts w:ascii="Garamond" w:hAnsi="Garamond" w:cs="Garamond"/>
          <w:b/>
          <w:bCs/>
          <w:sz w:val="28"/>
          <w:szCs w:val="28"/>
        </w:rPr>
        <w:t xml:space="preserve">Sitzung der AG Leihverkehr </w:t>
      </w:r>
    </w:p>
    <w:p w:rsidR="00B4394C" w:rsidRPr="00A8653A" w:rsidRDefault="00B4394C" w:rsidP="00B4394C">
      <w:pPr>
        <w:rPr>
          <w:rFonts w:ascii="Garamond" w:hAnsi="Garamond" w:cs="Garamond"/>
        </w:rPr>
      </w:pPr>
    </w:p>
    <w:p w:rsidR="00B4394C" w:rsidRPr="00A8653A" w:rsidRDefault="00B4394C" w:rsidP="00B4394C">
      <w:pPr>
        <w:rPr>
          <w:rFonts w:ascii="Garamond" w:hAnsi="Garamond" w:cs="Garamond"/>
          <w:b/>
          <w:bCs/>
        </w:rPr>
      </w:pPr>
      <w:r w:rsidRPr="00A8653A">
        <w:rPr>
          <w:rFonts w:ascii="Garamond" w:hAnsi="Garamond" w:cs="Garamond"/>
          <w:b/>
          <w:bCs/>
        </w:rPr>
        <w:t xml:space="preserve">Ort: </w:t>
      </w:r>
    </w:p>
    <w:p w:rsidR="00B4394C" w:rsidRPr="00A8653A" w:rsidRDefault="00B4394C" w:rsidP="00B4394C">
      <w:pPr>
        <w:rPr>
          <w:rFonts w:ascii="Garamond" w:hAnsi="Garamond" w:cs="Garamond"/>
        </w:rPr>
      </w:pPr>
      <w:r w:rsidRPr="00A8653A">
        <w:rPr>
          <w:rFonts w:ascii="Garamond" w:hAnsi="Garamond" w:cs="Garamond"/>
        </w:rPr>
        <w:t>Verbundzentrale des GBV, Göttingen</w:t>
      </w:r>
    </w:p>
    <w:p w:rsidR="00B4394C" w:rsidRPr="00A8653A" w:rsidRDefault="00B4394C" w:rsidP="00B4394C">
      <w:pPr>
        <w:rPr>
          <w:rFonts w:ascii="Garamond" w:hAnsi="Garamond" w:cs="Garamond"/>
          <w:b/>
          <w:bCs/>
        </w:rPr>
      </w:pPr>
      <w:r w:rsidRPr="00A8653A">
        <w:rPr>
          <w:rFonts w:ascii="Garamond" w:hAnsi="Garamond" w:cs="Garamond"/>
          <w:b/>
          <w:bCs/>
        </w:rPr>
        <w:t xml:space="preserve">Zeit: </w:t>
      </w:r>
    </w:p>
    <w:p w:rsidR="00B4394C" w:rsidRPr="00A8653A" w:rsidRDefault="00B4394C" w:rsidP="00B4394C">
      <w:pPr>
        <w:rPr>
          <w:rFonts w:ascii="Garamond" w:hAnsi="Garamond" w:cs="Garamond"/>
        </w:rPr>
      </w:pPr>
      <w:r>
        <w:rPr>
          <w:rFonts w:ascii="Garamond" w:hAnsi="Garamond" w:cs="Garamond"/>
        </w:rPr>
        <w:t>19.12.2006</w:t>
      </w:r>
      <w:r w:rsidRPr="00A8653A">
        <w:rPr>
          <w:rFonts w:ascii="Garamond" w:hAnsi="Garamond" w:cs="Garamond"/>
        </w:rPr>
        <w:t>, 11:00h –</w:t>
      </w:r>
      <w:r>
        <w:rPr>
          <w:rFonts w:ascii="Garamond" w:hAnsi="Garamond" w:cs="Garamond"/>
        </w:rPr>
        <w:t xml:space="preserve"> 16:30</w:t>
      </w:r>
      <w:r w:rsidRPr="00A8653A">
        <w:rPr>
          <w:rFonts w:ascii="Garamond" w:hAnsi="Garamond" w:cs="Garamond"/>
        </w:rPr>
        <w:t>h</w:t>
      </w:r>
    </w:p>
    <w:p w:rsidR="00B4394C" w:rsidRPr="00A8653A" w:rsidRDefault="00B4394C" w:rsidP="00B4394C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T</w:t>
      </w:r>
      <w:r w:rsidRPr="00A8653A">
        <w:rPr>
          <w:rFonts w:ascii="Garamond" w:hAnsi="Garamond" w:cs="Garamond"/>
          <w:b/>
          <w:bCs/>
        </w:rPr>
        <w:t>eilnehmer</w:t>
      </w:r>
      <w:r w:rsidR="00492C90">
        <w:rPr>
          <w:rFonts w:ascii="Garamond" w:hAnsi="Garamond" w:cs="Garamond"/>
          <w:b/>
          <w:bCs/>
        </w:rPr>
        <w:t>/innen</w:t>
      </w:r>
      <w:r w:rsidRPr="00A8653A">
        <w:rPr>
          <w:rFonts w:ascii="Garamond" w:hAnsi="Garamond" w:cs="Garamond"/>
          <w:b/>
          <w:bCs/>
        </w:rPr>
        <w:t>:</w:t>
      </w:r>
    </w:p>
    <w:p w:rsidR="00B4394C" w:rsidRDefault="00B4394C" w:rsidP="00B4394C">
      <w:pPr>
        <w:rPr>
          <w:rFonts w:ascii="Garamond" w:hAnsi="Garamond" w:cs="Garamond"/>
        </w:rPr>
      </w:pPr>
      <w:r>
        <w:rPr>
          <w:rFonts w:ascii="Garamond" w:hAnsi="Garamond" w:cs="Garamond"/>
        </w:rPr>
        <w:t>Siegfried Busemann</w:t>
      </w:r>
      <w:r w:rsidR="00492C90">
        <w:rPr>
          <w:rFonts w:ascii="Garamond" w:hAnsi="Garamond" w:cs="Garamond"/>
        </w:rPr>
        <w:tab/>
      </w:r>
      <w:r w:rsidR="00492C90">
        <w:rPr>
          <w:rFonts w:ascii="Garamond" w:hAnsi="Garamond" w:cs="Garamond"/>
        </w:rPr>
        <w:tab/>
      </w:r>
      <w:r w:rsidR="00492C90"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VZG</w:t>
      </w:r>
      <w:r w:rsidR="00492C90">
        <w:rPr>
          <w:rFonts w:ascii="Garamond" w:hAnsi="Garamond" w:cs="Garamond"/>
        </w:rPr>
        <w:t>, (Gast, vormittags)</w:t>
      </w:r>
    </w:p>
    <w:p w:rsidR="00B4394C" w:rsidRPr="00A8653A" w:rsidRDefault="00B4394C" w:rsidP="00B4394C">
      <w:pPr>
        <w:rPr>
          <w:rFonts w:ascii="Garamond" w:hAnsi="Garamond" w:cs="Garamond"/>
        </w:rPr>
      </w:pPr>
      <w:r w:rsidRPr="00A8653A">
        <w:rPr>
          <w:rFonts w:ascii="Garamond" w:hAnsi="Garamond" w:cs="Garamond"/>
        </w:rPr>
        <w:t xml:space="preserve">Volker Conradt </w:t>
      </w:r>
      <w:r w:rsidRPr="00A8653A">
        <w:rPr>
          <w:rFonts w:ascii="Garamond" w:hAnsi="Garamond" w:cs="Garamond"/>
        </w:rPr>
        <w:tab/>
      </w:r>
      <w:r w:rsidRPr="00A8653A">
        <w:rPr>
          <w:rFonts w:ascii="Garamond" w:hAnsi="Garamond" w:cs="Garamond"/>
        </w:rPr>
        <w:tab/>
      </w:r>
      <w:r w:rsidRPr="00A8653A"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Pr="00A8653A">
        <w:rPr>
          <w:rFonts w:ascii="Garamond" w:hAnsi="Garamond" w:cs="Garamond"/>
        </w:rPr>
        <w:t>BSZ</w:t>
      </w:r>
    </w:p>
    <w:p w:rsidR="00B4394C" w:rsidRPr="00A8653A" w:rsidRDefault="00B4394C" w:rsidP="00B4394C">
      <w:pPr>
        <w:rPr>
          <w:rFonts w:ascii="Garamond" w:hAnsi="Garamond" w:cs="Garamond"/>
        </w:rPr>
      </w:pPr>
      <w:r w:rsidRPr="00A8653A">
        <w:rPr>
          <w:rFonts w:ascii="Garamond" w:hAnsi="Garamond" w:cs="Garamond"/>
        </w:rPr>
        <w:t>Reiner Diedrichs</w:t>
      </w:r>
      <w:r w:rsidRPr="00A8653A">
        <w:rPr>
          <w:rFonts w:ascii="Garamond" w:hAnsi="Garamond" w:cs="Garamond"/>
        </w:rPr>
        <w:tab/>
      </w:r>
      <w:r w:rsidRPr="00A8653A">
        <w:rPr>
          <w:rFonts w:ascii="Garamond" w:hAnsi="Garamond" w:cs="Garamond"/>
        </w:rPr>
        <w:tab/>
      </w:r>
      <w:r w:rsidRPr="00A8653A"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Pr="00A8653A">
        <w:rPr>
          <w:rFonts w:ascii="Garamond" w:hAnsi="Garamond" w:cs="Garamond"/>
        </w:rPr>
        <w:t>VZG, Vorsitz</w:t>
      </w:r>
    </w:p>
    <w:p w:rsidR="00B4394C" w:rsidRPr="00A8653A" w:rsidRDefault="00B4394C" w:rsidP="00B4394C">
      <w:pPr>
        <w:rPr>
          <w:rFonts w:ascii="Garamond" w:hAnsi="Garamond" w:cs="Garamond"/>
        </w:rPr>
      </w:pPr>
      <w:r w:rsidRPr="00A8653A">
        <w:rPr>
          <w:rFonts w:ascii="Garamond" w:hAnsi="Garamond" w:cs="Garamond"/>
        </w:rPr>
        <w:t>Dr. Berthold Gillitzer</w:t>
      </w:r>
      <w:r w:rsidRPr="00A8653A">
        <w:rPr>
          <w:rFonts w:ascii="Garamond" w:hAnsi="Garamond" w:cs="Garamond"/>
        </w:rPr>
        <w:tab/>
      </w:r>
      <w:r w:rsidRPr="00A8653A">
        <w:rPr>
          <w:rFonts w:ascii="Garamond" w:hAnsi="Garamond" w:cs="Garamond"/>
        </w:rPr>
        <w:tab/>
      </w:r>
      <w:r w:rsidRPr="00A8653A"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Pr="00A8653A">
        <w:rPr>
          <w:rFonts w:ascii="Garamond" w:hAnsi="Garamond" w:cs="Garamond"/>
        </w:rPr>
        <w:t>BSB/BVB</w:t>
      </w:r>
    </w:p>
    <w:p w:rsidR="00B4394C" w:rsidRPr="00B4394C" w:rsidRDefault="00B4394C" w:rsidP="00B4394C">
      <w:pPr>
        <w:rPr>
          <w:rFonts w:ascii="Garamond" w:hAnsi="Garamond" w:cs="Garamond"/>
        </w:rPr>
      </w:pPr>
      <w:r w:rsidRPr="00B4394C">
        <w:rPr>
          <w:rFonts w:ascii="Garamond" w:hAnsi="Garamond" w:cs="Garamond"/>
        </w:rPr>
        <w:t>Matthias Groß</w:t>
      </w:r>
      <w:r w:rsidRPr="00B4394C">
        <w:rPr>
          <w:rFonts w:ascii="Garamond" w:hAnsi="Garamond" w:cs="Garamond"/>
        </w:rPr>
        <w:tab/>
      </w:r>
      <w:r w:rsidRPr="00B4394C">
        <w:rPr>
          <w:rFonts w:ascii="Garamond" w:hAnsi="Garamond" w:cs="Garamond"/>
        </w:rPr>
        <w:tab/>
      </w:r>
      <w:r w:rsidRPr="00B4394C">
        <w:rPr>
          <w:rFonts w:ascii="Garamond" w:hAnsi="Garamond" w:cs="Garamond"/>
        </w:rPr>
        <w:tab/>
      </w:r>
      <w:r w:rsidRPr="00B4394C"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Pr="00B4394C">
        <w:rPr>
          <w:rFonts w:ascii="Garamond" w:hAnsi="Garamond" w:cs="Garamond"/>
        </w:rPr>
        <w:t>BSB/BVB</w:t>
      </w:r>
    </w:p>
    <w:p w:rsidR="00B4394C" w:rsidRPr="00B4394C" w:rsidRDefault="00B4394C" w:rsidP="00B4394C">
      <w:pPr>
        <w:rPr>
          <w:rFonts w:ascii="Garamond" w:hAnsi="Garamond" w:cs="Garamond"/>
        </w:rPr>
      </w:pPr>
      <w:r w:rsidRPr="00B4394C">
        <w:rPr>
          <w:rFonts w:ascii="Garamond" w:hAnsi="Garamond" w:cs="Garamond"/>
        </w:rPr>
        <w:t>Andreas Heise</w:t>
      </w:r>
      <w:r w:rsidRPr="00B4394C">
        <w:rPr>
          <w:rFonts w:ascii="Garamond" w:hAnsi="Garamond" w:cs="Garamond"/>
        </w:rPr>
        <w:tab/>
      </w:r>
      <w:r w:rsidRPr="00B4394C">
        <w:rPr>
          <w:rFonts w:ascii="Garamond" w:hAnsi="Garamond" w:cs="Garamond"/>
        </w:rPr>
        <w:tab/>
      </w:r>
      <w:r w:rsidRPr="00B4394C">
        <w:rPr>
          <w:rFonts w:ascii="Garamond" w:hAnsi="Garamond" w:cs="Garamond"/>
        </w:rPr>
        <w:tab/>
      </w:r>
      <w:r w:rsidRPr="00B4394C"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Pr="00B4394C">
        <w:rPr>
          <w:rFonts w:ascii="Garamond" w:hAnsi="Garamond" w:cs="Garamond"/>
        </w:rPr>
        <w:t>SBB/ZDB</w:t>
      </w:r>
    </w:p>
    <w:p w:rsidR="00B4394C" w:rsidRPr="00B4394C" w:rsidRDefault="00B4394C" w:rsidP="00B4394C">
      <w:pPr>
        <w:rPr>
          <w:rFonts w:ascii="Garamond" w:hAnsi="Garamond" w:cs="Garamond"/>
        </w:rPr>
      </w:pPr>
      <w:r w:rsidRPr="00B4394C">
        <w:rPr>
          <w:rFonts w:ascii="Garamond" w:hAnsi="Garamond" w:cs="Garamond"/>
        </w:rPr>
        <w:t>Roland Jäkle</w:t>
      </w:r>
      <w:r w:rsidR="00492C90">
        <w:rPr>
          <w:rFonts w:ascii="Garamond" w:hAnsi="Garamond" w:cs="Garamond"/>
        </w:rPr>
        <w:tab/>
      </w:r>
      <w:r w:rsidRPr="00B4394C">
        <w:rPr>
          <w:rFonts w:ascii="Garamond" w:hAnsi="Garamond" w:cs="Garamond"/>
        </w:rPr>
        <w:tab/>
      </w:r>
      <w:r w:rsidRPr="00B4394C">
        <w:rPr>
          <w:rFonts w:ascii="Garamond" w:hAnsi="Garamond" w:cs="Garamond"/>
        </w:rPr>
        <w:tab/>
      </w:r>
      <w:r w:rsidRPr="00B4394C"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Pr="00B4394C">
        <w:rPr>
          <w:rFonts w:ascii="Garamond" w:hAnsi="Garamond" w:cs="Garamond"/>
        </w:rPr>
        <w:t>BSB/BVB</w:t>
      </w:r>
      <w:r w:rsidR="00492C90">
        <w:rPr>
          <w:rFonts w:ascii="Garamond" w:hAnsi="Garamond" w:cs="Garamond"/>
        </w:rPr>
        <w:t>, Gast</w:t>
      </w:r>
    </w:p>
    <w:p w:rsidR="00B4394C" w:rsidRPr="00B4394C" w:rsidRDefault="00B4394C" w:rsidP="00B4394C">
      <w:pPr>
        <w:rPr>
          <w:rFonts w:ascii="Garamond" w:hAnsi="Garamond" w:cs="Garamond"/>
        </w:rPr>
      </w:pPr>
      <w:r w:rsidRPr="00B4394C">
        <w:rPr>
          <w:rFonts w:ascii="Garamond" w:hAnsi="Garamond" w:cs="Garamond"/>
        </w:rPr>
        <w:t>Wiebke Kassel</w:t>
      </w:r>
      <w:r w:rsidRPr="00B4394C">
        <w:rPr>
          <w:rFonts w:ascii="Garamond" w:hAnsi="Garamond" w:cs="Garamond"/>
        </w:rPr>
        <w:tab/>
        <w:t xml:space="preserve"> </w:t>
      </w:r>
      <w:r w:rsidR="00492C90">
        <w:rPr>
          <w:rFonts w:ascii="Garamond" w:hAnsi="Garamond" w:cs="Garamond"/>
        </w:rPr>
        <w:tab/>
      </w:r>
      <w:r w:rsidRPr="00B4394C">
        <w:rPr>
          <w:rFonts w:ascii="Garamond" w:hAnsi="Garamond" w:cs="Garamond"/>
        </w:rPr>
        <w:tab/>
      </w:r>
      <w:r w:rsidRPr="00B4394C"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Pr="00B4394C">
        <w:rPr>
          <w:rFonts w:ascii="Garamond" w:hAnsi="Garamond" w:cs="Garamond"/>
        </w:rPr>
        <w:t>BSZ, Gast</w:t>
      </w:r>
    </w:p>
    <w:p w:rsidR="00B4394C" w:rsidRPr="00B4394C" w:rsidRDefault="00B4394C" w:rsidP="00B4394C">
      <w:pPr>
        <w:rPr>
          <w:rFonts w:ascii="Garamond" w:hAnsi="Garamond" w:cs="Garamond"/>
        </w:rPr>
      </w:pPr>
      <w:r w:rsidRPr="00B4394C">
        <w:rPr>
          <w:rFonts w:ascii="Garamond" w:hAnsi="Garamond" w:cs="Garamond"/>
        </w:rPr>
        <w:t>Marion Lais</w:t>
      </w:r>
      <w:r w:rsidR="00492C90">
        <w:rPr>
          <w:rFonts w:ascii="Garamond" w:hAnsi="Garamond" w:cs="Garamond"/>
        </w:rPr>
        <w:tab/>
      </w:r>
      <w:r w:rsidRPr="00B4394C">
        <w:rPr>
          <w:rFonts w:ascii="Garamond" w:hAnsi="Garamond" w:cs="Garamond"/>
        </w:rPr>
        <w:tab/>
      </w:r>
      <w:r w:rsidRPr="00B4394C">
        <w:rPr>
          <w:rFonts w:ascii="Garamond" w:hAnsi="Garamond" w:cs="Garamond"/>
        </w:rPr>
        <w:tab/>
      </w:r>
      <w:r w:rsidRPr="00B4394C">
        <w:rPr>
          <w:rFonts w:ascii="Garamond" w:hAnsi="Garamond" w:cs="Garamond"/>
        </w:rPr>
        <w:tab/>
      </w:r>
      <w:r w:rsidRPr="00B4394C">
        <w:rPr>
          <w:rFonts w:ascii="Garamond" w:hAnsi="Garamond" w:cs="Garamond"/>
        </w:rPr>
        <w:tab/>
      </w:r>
      <w:r w:rsidRPr="00A8653A">
        <w:rPr>
          <w:rFonts w:ascii="Garamond" w:hAnsi="Garamond" w:cs="Garamond"/>
        </w:rPr>
        <w:t>LVZ Berlin-Brandenburg</w:t>
      </w:r>
      <w:r w:rsidR="00492C90">
        <w:rPr>
          <w:rFonts w:ascii="Garamond" w:hAnsi="Garamond" w:cs="Garamond"/>
        </w:rPr>
        <w:t>, (komm.)</w:t>
      </w:r>
    </w:p>
    <w:p w:rsidR="00B4394C" w:rsidRPr="00A8653A" w:rsidRDefault="00B4394C" w:rsidP="00B4394C">
      <w:pPr>
        <w:rPr>
          <w:rFonts w:ascii="Garamond" w:hAnsi="Garamond" w:cs="Garamond"/>
        </w:rPr>
      </w:pPr>
      <w:r w:rsidRPr="00A8653A">
        <w:rPr>
          <w:rFonts w:ascii="Garamond" w:hAnsi="Garamond" w:cs="Garamond"/>
        </w:rPr>
        <w:t>Stefan Lohrum</w:t>
      </w:r>
      <w:r w:rsidRPr="00A8653A">
        <w:rPr>
          <w:rFonts w:ascii="Garamond" w:hAnsi="Garamond" w:cs="Garamond"/>
        </w:rPr>
        <w:tab/>
      </w:r>
      <w:r w:rsidRPr="00A8653A">
        <w:rPr>
          <w:rFonts w:ascii="Garamond" w:hAnsi="Garamond" w:cs="Garamond"/>
        </w:rPr>
        <w:tab/>
      </w:r>
      <w:r w:rsidRPr="00A8653A"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Pr="00A8653A">
        <w:rPr>
          <w:rFonts w:ascii="Garamond" w:hAnsi="Garamond" w:cs="Garamond"/>
        </w:rPr>
        <w:t>KOBV</w:t>
      </w:r>
    </w:p>
    <w:p w:rsidR="00B4394C" w:rsidRDefault="00B4394C" w:rsidP="00B4394C">
      <w:pPr>
        <w:rPr>
          <w:rFonts w:ascii="Garamond" w:hAnsi="Garamond" w:cs="Garamond"/>
        </w:rPr>
      </w:pPr>
      <w:r w:rsidRPr="00A8653A">
        <w:rPr>
          <w:rFonts w:ascii="Garamond" w:hAnsi="Garamond" w:cs="Garamond"/>
        </w:rPr>
        <w:t>Peter Mayr</w:t>
      </w:r>
      <w:r w:rsidR="00492C90">
        <w:rPr>
          <w:rFonts w:ascii="Garamond" w:hAnsi="Garamond" w:cs="Garamond"/>
        </w:rPr>
        <w:tab/>
      </w:r>
      <w:r w:rsidRPr="00A8653A">
        <w:rPr>
          <w:rFonts w:ascii="Garamond" w:hAnsi="Garamond" w:cs="Garamond"/>
        </w:rPr>
        <w:tab/>
      </w:r>
      <w:r w:rsidRPr="00A8653A">
        <w:rPr>
          <w:rFonts w:ascii="Garamond" w:hAnsi="Garamond" w:cs="Garamond"/>
        </w:rPr>
        <w:tab/>
      </w:r>
      <w:r w:rsidRPr="00A8653A"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Pr="00A8653A">
        <w:rPr>
          <w:rFonts w:ascii="Garamond" w:hAnsi="Garamond" w:cs="Garamond"/>
        </w:rPr>
        <w:t>HBZ</w:t>
      </w:r>
      <w:r w:rsidR="00492C90">
        <w:rPr>
          <w:rFonts w:ascii="Garamond" w:hAnsi="Garamond" w:cs="Garamond"/>
        </w:rPr>
        <w:t>, Gast</w:t>
      </w:r>
    </w:p>
    <w:p w:rsidR="00B4394C" w:rsidRPr="00B4394C" w:rsidRDefault="00B4394C" w:rsidP="00B4394C">
      <w:pPr>
        <w:rPr>
          <w:rFonts w:ascii="Garamond" w:hAnsi="Garamond" w:cs="Garamond"/>
          <w:lang w:val="nl-NL"/>
        </w:rPr>
      </w:pPr>
      <w:r w:rsidRPr="00B4394C">
        <w:rPr>
          <w:rFonts w:ascii="Garamond" w:hAnsi="Garamond" w:cs="Garamond"/>
          <w:lang w:val="nl-NL"/>
        </w:rPr>
        <w:t>Khalid Naji</w:t>
      </w:r>
      <w:r w:rsidR="00492C90">
        <w:rPr>
          <w:rFonts w:ascii="Garamond" w:hAnsi="Garamond" w:cs="Garamond"/>
          <w:lang w:val="nl-NL"/>
        </w:rPr>
        <w:tab/>
      </w:r>
      <w:r w:rsidRPr="00B4394C">
        <w:rPr>
          <w:rFonts w:ascii="Garamond" w:hAnsi="Garamond" w:cs="Garamond"/>
          <w:lang w:val="nl-NL"/>
        </w:rPr>
        <w:tab/>
      </w:r>
      <w:r w:rsidRPr="00B4394C">
        <w:rPr>
          <w:rFonts w:ascii="Garamond" w:hAnsi="Garamond" w:cs="Garamond"/>
          <w:lang w:val="nl-NL"/>
        </w:rPr>
        <w:tab/>
      </w:r>
      <w:r w:rsidRPr="00B4394C">
        <w:rPr>
          <w:rFonts w:ascii="Garamond" w:hAnsi="Garamond" w:cs="Garamond"/>
          <w:lang w:val="nl-NL"/>
        </w:rPr>
        <w:tab/>
      </w:r>
      <w:r w:rsidRPr="00B4394C">
        <w:rPr>
          <w:rFonts w:ascii="Garamond" w:hAnsi="Garamond" w:cs="Garamond"/>
          <w:lang w:val="nl-NL"/>
        </w:rPr>
        <w:tab/>
        <w:t>BSZ</w:t>
      </w:r>
      <w:r w:rsidR="00492C90">
        <w:rPr>
          <w:rFonts w:ascii="Garamond" w:hAnsi="Garamond" w:cs="Garamond"/>
          <w:lang w:val="nl-NL"/>
        </w:rPr>
        <w:t>, Gast</w:t>
      </w:r>
    </w:p>
    <w:p w:rsidR="00B4394C" w:rsidRPr="00B4394C" w:rsidRDefault="00B4394C" w:rsidP="00B4394C">
      <w:pPr>
        <w:rPr>
          <w:rFonts w:ascii="Garamond" w:hAnsi="Garamond" w:cs="Garamond"/>
          <w:lang w:val="nl-NL"/>
        </w:rPr>
      </w:pPr>
      <w:r w:rsidRPr="00B4394C">
        <w:rPr>
          <w:rFonts w:ascii="Garamond" w:hAnsi="Garamond" w:cs="Garamond"/>
          <w:lang w:val="nl-NL"/>
        </w:rPr>
        <w:t>Dr. Uwe Risch</w:t>
      </w:r>
      <w:r w:rsidRPr="00B4394C">
        <w:rPr>
          <w:rFonts w:ascii="Garamond" w:hAnsi="Garamond" w:cs="Garamond"/>
          <w:lang w:val="nl-NL"/>
        </w:rPr>
        <w:tab/>
      </w:r>
      <w:r w:rsidRPr="00B4394C">
        <w:rPr>
          <w:rFonts w:ascii="Garamond" w:hAnsi="Garamond" w:cs="Garamond"/>
          <w:lang w:val="nl-NL"/>
        </w:rPr>
        <w:tab/>
      </w:r>
      <w:r w:rsidRPr="00B4394C">
        <w:rPr>
          <w:rFonts w:ascii="Garamond" w:hAnsi="Garamond" w:cs="Garamond"/>
          <w:lang w:val="nl-NL"/>
        </w:rPr>
        <w:tab/>
      </w:r>
      <w:r w:rsidRPr="00B4394C">
        <w:rPr>
          <w:rFonts w:ascii="Garamond" w:hAnsi="Garamond" w:cs="Garamond"/>
          <w:lang w:val="nl-NL"/>
        </w:rPr>
        <w:tab/>
      </w:r>
      <w:r w:rsidRPr="00B4394C">
        <w:rPr>
          <w:rFonts w:ascii="Garamond" w:hAnsi="Garamond" w:cs="Garamond"/>
          <w:lang w:val="nl-NL"/>
        </w:rPr>
        <w:tab/>
        <w:t>HeBIS</w:t>
      </w:r>
    </w:p>
    <w:p w:rsidR="00B4394C" w:rsidRPr="00A8653A" w:rsidRDefault="00B4394C" w:rsidP="00B4394C">
      <w:pPr>
        <w:rPr>
          <w:rFonts w:ascii="Garamond" w:hAnsi="Garamond" w:cs="Garamond"/>
        </w:rPr>
      </w:pPr>
      <w:r w:rsidRPr="00A8653A">
        <w:rPr>
          <w:rFonts w:ascii="Garamond" w:hAnsi="Garamond" w:cs="Garamond"/>
        </w:rPr>
        <w:t>Rolf-Dieter Saevecke</w:t>
      </w:r>
      <w:r w:rsidRPr="00A8653A">
        <w:rPr>
          <w:rFonts w:ascii="Garamond" w:hAnsi="Garamond" w:cs="Garamond"/>
        </w:rPr>
        <w:tab/>
      </w:r>
      <w:r w:rsidRPr="00A8653A">
        <w:rPr>
          <w:rFonts w:ascii="Garamond" w:hAnsi="Garamond" w:cs="Garamond"/>
        </w:rPr>
        <w:tab/>
      </w:r>
      <w:r w:rsidRPr="00A8653A"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Pr="00A8653A">
        <w:rPr>
          <w:rFonts w:ascii="Garamond" w:hAnsi="Garamond" w:cs="Garamond"/>
        </w:rPr>
        <w:t>HeBIS</w:t>
      </w:r>
    </w:p>
    <w:p w:rsidR="00B4394C" w:rsidRPr="00A8653A" w:rsidRDefault="00B4394C" w:rsidP="00B4394C">
      <w:pPr>
        <w:rPr>
          <w:rFonts w:ascii="Garamond" w:hAnsi="Garamond" w:cs="Garamond"/>
        </w:rPr>
      </w:pPr>
      <w:r w:rsidRPr="00A8653A">
        <w:rPr>
          <w:rFonts w:ascii="Garamond" w:hAnsi="Garamond" w:cs="Garamond"/>
        </w:rPr>
        <w:t>Karin Schmidgall</w:t>
      </w:r>
      <w:r w:rsidRPr="00A8653A">
        <w:rPr>
          <w:rFonts w:ascii="Garamond" w:hAnsi="Garamond" w:cs="Garamond"/>
        </w:rPr>
        <w:tab/>
      </w:r>
      <w:r w:rsidRPr="00A8653A">
        <w:rPr>
          <w:rFonts w:ascii="Garamond" w:hAnsi="Garamond" w:cs="Garamond"/>
        </w:rPr>
        <w:tab/>
      </w:r>
      <w:r w:rsidRPr="00A8653A"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Pr="00A8653A">
        <w:rPr>
          <w:rFonts w:ascii="Garamond" w:hAnsi="Garamond" w:cs="Garamond"/>
        </w:rPr>
        <w:t>DLA Marbach</w:t>
      </w:r>
    </w:p>
    <w:p w:rsidR="00B4394C" w:rsidRPr="00A8653A" w:rsidRDefault="00B4394C" w:rsidP="00B4394C">
      <w:pPr>
        <w:rPr>
          <w:rFonts w:ascii="Garamond" w:hAnsi="Garamond" w:cs="Garamond"/>
        </w:rPr>
      </w:pPr>
      <w:r w:rsidRPr="00A8653A">
        <w:rPr>
          <w:rFonts w:ascii="Garamond" w:hAnsi="Garamond" w:cs="Garamond"/>
        </w:rPr>
        <w:t>Regina Willwerth</w:t>
      </w:r>
      <w:r w:rsidRPr="00A8653A">
        <w:rPr>
          <w:rFonts w:ascii="Garamond" w:hAnsi="Garamond" w:cs="Garamond"/>
        </w:rPr>
        <w:tab/>
      </w:r>
      <w:r w:rsidRPr="00A8653A">
        <w:rPr>
          <w:rFonts w:ascii="Garamond" w:hAnsi="Garamond" w:cs="Garamond"/>
        </w:rPr>
        <w:tab/>
      </w:r>
      <w:r w:rsidRPr="00A8653A"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Pr="00A8653A">
        <w:rPr>
          <w:rFonts w:ascii="Garamond" w:hAnsi="Garamond" w:cs="Garamond"/>
        </w:rPr>
        <w:t>VZG, Protokoll</w:t>
      </w:r>
    </w:p>
    <w:p w:rsidR="00B4394C" w:rsidRPr="00A8653A" w:rsidRDefault="00B4394C" w:rsidP="00B4394C">
      <w:pPr>
        <w:rPr>
          <w:rFonts w:ascii="Garamond" w:hAnsi="Garamond" w:cs="Garamond"/>
        </w:rPr>
      </w:pPr>
      <w:r w:rsidRPr="00A8653A">
        <w:rPr>
          <w:rFonts w:ascii="Garamond" w:hAnsi="Garamond" w:cs="Garamond"/>
        </w:rPr>
        <w:t>Stefan Wulle</w:t>
      </w:r>
      <w:r w:rsidRPr="00A8653A">
        <w:rPr>
          <w:rFonts w:ascii="Garamond" w:hAnsi="Garamond" w:cs="Garamond"/>
        </w:rPr>
        <w:tab/>
      </w:r>
      <w:r w:rsidRPr="00A8653A">
        <w:rPr>
          <w:rFonts w:ascii="Garamond" w:hAnsi="Garamond" w:cs="Garamond"/>
        </w:rPr>
        <w:tab/>
      </w:r>
      <w:r w:rsidRPr="00A8653A">
        <w:rPr>
          <w:rFonts w:ascii="Garamond" w:hAnsi="Garamond" w:cs="Garamond"/>
        </w:rPr>
        <w:tab/>
      </w:r>
      <w:r w:rsidRPr="00A8653A"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Pr="00A8653A">
        <w:rPr>
          <w:rFonts w:ascii="Garamond" w:hAnsi="Garamond" w:cs="Garamond"/>
        </w:rPr>
        <w:t>UB Braunschweig</w:t>
      </w:r>
    </w:p>
    <w:p w:rsidR="00B4394C" w:rsidRDefault="00B4394C" w:rsidP="00B4394C">
      <w:pPr>
        <w:rPr>
          <w:rFonts w:ascii="Garamond" w:hAnsi="Garamond" w:cs="Garamond"/>
        </w:rPr>
      </w:pPr>
    </w:p>
    <w:p w:rsidR="000C6A77" w:rsidRDefault="000C6A77" w:rsidP="00B4394C">
      <w:pPr>
        <w:rPr>
          <w:rFonts w:ascii="Garamond" w:hAnsi="Garamond" w:cs="Garamond"/>
        </w:rPr>
      </w:pPr>
    </w:p>
    <w:p w:rsidR="00B4394C" w:rsidRDefault="00B4394C" w:rsidP="00B4394C">
      <w:pPr>
        <w:rPr>
          <w:rFonts w:ascii="Garamond" w:hAnsi="Garamond" w:cs="Garamond"/>
          <w:b/>
          <w:bCs/>
        </w:rPr>
      </w:pPr>
      <w:r w:rsidRPr="00A8653A">
        <w:rPr>
          <w:rFonts w:ascii="Garamond" w:hAnsi="Garamond" w:cs="Garamond"/>
          <w:b/>
          <w:bCs/>
        </w:rPr>
        <w:t>Tagesordnung:</w:t>
      </w:r>
    </w:p>
    <w:p w:rsidR="0047686B" w:rsidRPr="00A8653A" w:rsidRDefault="0047686B" w:rsidP="00B4394C">
      <w:pPr>
        <w:rPr>
          <w:rFonts w:ascii="Garamond" w:hAnsi="Garamond" w:cs="Garamond"/>
          <w:b/>
          <w:bCs/>
        </w:rPr>
      </w:pPr>
    </w:p>
    <w:p w:rsidR="0047686B" w:rsidRPr="00492C90" w:rsidRDefault="0047686B" w:rsidP="0047686B">
      <w:pPr>
        <w:rPr>
          <w:rFonts w:ascii="Garamond" w:hAnsi="Garamond" w:cs="Garamond"/>
          <w:b/>
          <w:bCs/>
        </w:rPr>
      </w:pPr>
      <w:r w:rsidRPr="00492C90">
        <w:rPr>
          <w:rFonts w:ascii="Garamond" w:hAnsi="Garamond" w:cs="Garamond"/>
          <w:b/>
          <w:bCs/>
        </w:rPr>
        <w:t>1. Formalia:</w:t>
      </w:r>
    </w:p>
    <w:p w:rsidR="0047686B" w:rsidRPr="00492C90" w:rsidRDefault="0047686B" w:rsidP="0047686B">
      <w:pPr>
        <w:numPr>
          <w:ilvl w:val="0"/>
          <w:numId w:val="1"/>
        </w:numPr>
        <w:rPr>
          <w:rFonts w:ascii="Garamond" w:hAnsi="Garamond" w:cs="Garamond"/>
        </w:rPr>
      </w:pPr>
      <w:r w:rsidRPr="00492C90">
        <w:rPr>
          <w:rFonts w:ascii="Garamond" w:hAnsi="Garamond" w:cs="Garamond"/>
        </w:rPr>
        <w:t>Tagesordnung</w:t>
      </w:r>
    </w:p>
    <w:p w:rsidR="0047686B" w:rsidRPr="00492C90" w:rsidRDefault="0047686B" w:rsidP="0047686B">
      <w:pPr>
        <w:numPr>
          <w:ilvl w:val="0"/>
          <w:numId w:val="1"/>
        </w:numPr>
        <w:rPr>
          <w:rFonts w:ascii="Garamond" w:hAnsi="Garamond" w:cs="Garamond"/>
        </w:rPr>
      </w:pPr>
      <w:r w:rsidRPr="00492C90">
        <w:rPr>
          <w:rFonts w:ascii="Garamond" w:hAnsi="Garamond" w:cs="Garamond"/>
        </w:rPr>
        <w:t>Protokoll der letzten Sitzung</w:t>
      </w:r>
    </w:p>
    <w:p w:rsidR="0047686B" w:rsidRPr="00492C90" w:rsidRDefault="0047686B" w:rsidP="0047686B">
      <w:pPr>
        <w:rPr>
          <w:rFonts w:ascii="Garamond" w:hAnsi="Garamond" w:cs="Garamond"/>
        </w:rPr>
      </w:pPr>
    </w:p>
    <w:p w:rsidR="0047686B" w:rsidRPr="00492C90" w:rsidRDefault="0047686B" w:rsidP="0047686B">
      <w:pPr>
        <w:rPr>
          <w:rFonts w:ascii="Garamond" w:hAnsi="Garamond" w:cs="Garamond"/>
          <w:b/>
          <w:bCs/>
        </w:rPr>
      </w:pPr>
      <w:r w:rsidRPr="00492C90">
        <w:rPr>
          <w:rFonts w:ascii="Garamond" w:hAnsi="Garamond" w:cs="Garamond"/>
          <w:b/>
          <w:bCs/>
        </w:rPr>
        <w:t>2.</w:t>
      </w:r>
      <w:r w:rsidRPr="00492C90">
        <w:rPr>
          <w:rFonts w:ascii="Garamond" w:hAnsi="Garamond" w:cs="Garamond"/>
        </w:rPr>
        <w:t xml:space="preserve"> </w:t>
      </w:r>
      <w:r w:rsidRPr="00492C90">
        <w:rPr>
          <w:rFonts w:ascii="Garamond" w:hAnsi="Garamond" w:cs="Garamond"/>
          <w:b/>
          <w:bCs/>
        </w:rPr>
        <w:t>Beschlüsse aus vorangegangenen Sitzungen</w:t>
      </w:r>
    </w:p>
    <w:p w:rsidR="0047686B" w:rsidRPr="00492C90" w:rsidRDefault="0047686B" w:rsidP="0047686B">
      <w:pPr>
        <w:numPr>
          <w:ilvl w:val="0"/>
          <w:numId w:val="2"/>
        </w:numPr>
        <w:rPr>
          <w:rFonts w:ascii="Garamond" w:hAnsi="Garamond" w:cs="Garamond"/>
        </w:rPr>
      </w:pPr>
      <w:r w:rsidRPr="00492C90">
        <w:rPr>
          <w:rFonts w:ascii="Garamond" w:hAnsi="Garamond" w:cs="Garamond"/>
        </w:rPr>
        <w:t>Präzisierung § 10 LVO</w:t>
      </w:r>
    </w:p>
    <w:p w:rsidR="0047686B" w:rsidRPr="00492C90" w:rsidRDefault="0047686B" w:rsidP="0047686B">
      <w:pPr>
        <w:numPr>
          <w:ilvl w:val="0"/>
          <w:numId w:val="2"/>
        </w:numPr>
        <w:rPr>
          <w:rFonts w:ascii="Garamond" w:hAnsi="Garamond" w:cs="Garamond"/>
        </w:rPr>
      </w:pPr>
      <w:r w:rsidRPr="00492C90">
        <w:rPr>
          <w:rFonts w:ascii="Garamond" w:hAnsi="Garamond" w:cs="Garamond"/>
        </w:rPr>
        <w:t>Ad-Hoc-AG Technik</w:t>
      </w:r>
    </w:p>
    <w:p w:rsidR="0047686B" w:rsidRPr="00492C90" w:rsidRDefault="0047686B" w:rsidP="0047686B">
      <w:pPr>
        <w:rPr>
          <w:rFonts w:ascii="Garamond" w:hAnsi="Garamond" w:cs="Garamond"/>
        </w:rPr>
      </w:pPr>
    </w:p>
    <w:p w:rsidR="0047686B" w:rsidRPr="00492C90" w:rsidRDefault="0047686B" w:rsidP="0047686B">
      <w:pPr>
        <w:rPr>
          <w:rFonts w:ascii="Garamond" w:hAnsi="Garamond" w:cs="Garamond"/>
          <w:b/>
          <w:bCs/>
        </w:rPr>
      </w:pPr>
      <w:r w:rsidRPr="00492C90">
        <w:rPr>
          <w:rFonts w:ascii="Garamond" w:hAnsi="Garamond" w:cs="Garamond"/>
          <w:b/>
          <w:bCs/>
        </w:rPr>
        <w:t>3. Stand der VFL</w:t>
      </w:r>
    </w:p>
    <w:p w:rsidR="0047686B" w:rsidRPr="00492C90" w:rsidRDefault="0047686B" w:rsidP="0047686B">
      <w:pPr>
        <w:numPr>
          <w:ilvl w:val="0"/>
          <w:numId w:val="3"/>
        </w:numPr>
        <w:rPr>
          <w:rFonts w:ascii="Garamond" w:hAnsi="Garamond" w:cs="Garamond"/>
        </w:rPr>
      </w:pPr>
      <w:r w:rsidRPr="00492C90">
        <w:rPr>
          <w:rFonts w:ascii="Garamond" w:hAnsi="Garamond" w:cs="Garamond"/>
        </w:rPr>
        <w:t>Entwicklung VFL Aufsatzkopien</w:t>
      </w:r>
    </w:p>
    <w:p w:rsidR="0047686B" w:rsidRPr="00492C90" w:rsidRDefault="0047686B" w:rsidP="0047686B">
      <w:pPr>
        <w:numPr>
          <w:ilvl w:val="0"/>
          <w:numId w:val="3"/>
        </w:numPr>
        <w:rPr>
          <w:rFonts w:ascii="Garamond" w:hAnsi="Garamond" w:cs="Garamond"/>
        </w:rPr>
      </w:pPr>
      <w:r w:rsidRPr="00492C90">
        <w:rPr>
          <w:rFonts w:ascii="Garamond" w:hAnsi="Garamond" w:cs="Garamond"/>
        </w:rPr>
        <w:t>elektronischer Versand von Aufsatzkopien zwischen den Verbünden</w:t>
      </w:r>
    </w:p>
    <w:p w:rsidR="0047686B" w:rsidRPr="00492C90" w:rsidRDefault="0047686B" w:rsidP="0047686B">
      <w:pPr>
        <w:numPr>
          <w:ilvl w:val="0"/>
          <w:numId w:val="3"/>
        </w:numPr>
        <w:rPr>
          <w:rFonts w:ascii="Garamond" w:hAnsi="Garamond" w:cs="Garamond"/>
        </w:rPr>
      </w:pPr>
      <w:r w:rsidRPr="00492C90">
        <w:rPr>
          <w:rFonts w:ascii="Garamond" w:hAnsi="Garamond" w:cs="Garamond"/>
        </w:rPr>
        <w:t>Probleme HeBIS-Kopiebestellungen im GBV wegen Gesamt-ZDB-Nachweis</w:t>
      </w:r>
    </w:p>
    <w:p w:rsidR="0047686B" w:rsidRPr="00492C90" w:rsidRDefault="0047686B" w:rsidP="0047686B">
      <w:pPr>
        <w:numPr>
          <w:ilvl w:val="0"/>
          <w:numId w:val="3"/>
        </w:numPr>
        <w:jc w:val="both"/>
        <w:rPr>
          <w:rFonts w:ascii="Garamond" w:hAnsi="Garamond" w:cs="Garamond"/>
        </w:rPr>
      </w:pPr>
      <w:r w:rsidRPr="00492C90">
        <w:rPr>
          <w:rFonts w:ascii="Garamond" w:hAnsi="Garamond" w:cs="Garamond"/>
        </w:rPr>
        <w:t>Bestellverfolgung</w:t>
      </w:r>
      <w:r w:rsidR="0085294C">
        <w:rPr>
          <w:rFonts w:ascii="Garamond" w:hAnsi="Garamond" w:cs="Garamond"/>
        </w:rPr>
        <w:t xml:space="preserve"> / </w:t>
      </w:r>
      <w:r w:rsidR="0085294C" w:rsidRPr="00492C90">
        <w:rPr>
          <w:rFonts w:ascii="Garamond" w:hAnsi="Garamond" w:cs="Garamond"/>
        </w:rPr>
        <w:t>Quittierpraxis (negativ)</w:t>
      </w:r>
    </w:p>
    <w:p w:rsidR="00492C90" w:rsidRDefault="0047686B" w:rsidP="0085294C">
      <w:pPr>
        <w:numPr>
          <w:ilvl w:val="0"/>
          <w:numId w:val="3"/>
        </w:numPr>
        <w:jc w:val="both"/>
        <w:rPr>
          <w:rFonts w:ascii="Garamond" w:hAnsi="Garamond" w:cs="Garamond"/>
        </w:rPr>
      </w:pPr>
      <w:r w:rsidRPr="00492C90">
        <w:rPr>
          <w:rFonts w:ascii="Garamond" w:hAnsi="Garamond" w:cs="Garamond"/>
        </w:rPr>
        <w:t xml:space="preserve">Quittierungspraxis (positiv) </w:t>
      </w:r>
    </w:p>
    <w:p w:rsidR="00686027" w:rsidRPr="00492C90" w:rsidRDefault="00686027" w:rsidP="0085294C">
      <w:pPr>
        <w:numPr>
          <w:ilvl w:val="0"/>
          <w:numId w:val="3"/>
        </w:numPr>
        <w:jc w:val="both"/>
        <w:rPr>
          <w:rFonts w:ascii="Garamond" w:hAnsi="Garamond" w:cs="Garamond"/>
        </w:rPr>
      </w:pPr>
      <w:r w:rsidRPr="00492C90">
        <w:rPr>
          <w:rFonts w:ascii="Garamond" w:hAnsi="Garamond" w:cs="Garamond"/>
        </w:rPr>
        <w:t>Verwendung von Fernleihindikatoren</w:t>
      </w:r>
    </w:p>
    <w:p w:rsidR="0047686B" w:rsidRPr="00492C90" w:rsidRDefault="0047686B" w:rsidP="0047686B">
      <w:pPr>
        <w:rPr>
          <w:rFonts w:ascii="Garamond" w:hAnsi="Garamond" w:cs="Garamond"/>
        </w:rPr>
      </w:pPr>
    </w:p>
    <w:p w:rsidR="0047686B" w:rsidRDefault="0047686B" w:rsidP="0047686B">
      <w:pPr>
        <w:rPr>
          <w:rFonts w:ascii="Garamond" w:hAnsi="Garamond" w:cs="Garamond"/>
          <w:b/>
          <w:bCs/>
        </w:rPr>
      </w:pPr>
      <w:r w:rsidRPr="00492C90">
        <w:rPr>
          <w:rFonts w:ascii="Garamond" w:hAnsi="Garamond" w:cs="Garamond"/>
          <w:b/>
          <w:bCs/>
        </w:rPr>
        <w:t>4. Abrechnungsfragen</w:t>
      </w:r>
    </w:p>
    <w:p w:rsidR="0085294C" w:rsidRPr="00492C90" w:rsidRDefault="0085294C" w:rsidP="0085294C">
      <w:pPr>
        <w:numPr>
          <w:ilvl w:val="0"/>
          <w:numId w:val="4"/>
        </w:numPr>
        <w:rPr>
          <w:rFonts w:ascii="Garamond" w:hAnsi="Garamond" w:cs="Garamond"/>
        </w:rPr>
      </w:pPr>
      <w:r w:rsidRPr="00492C90">
        <w:rPr>
          <w:rFonts w:ascii="Garamond" w:hAnsi="Garamond" w:cs="Garamond"/>
        </w:rPr>
        <w:t>Verrechnungszeitraum (Anfrage HBZ)</w:t>
      </w:r>
    </w:p>
    <w:p w:rsidR="0047686B" w:rsidRPr="00492C90" w:rsidRDefault="0047686B" w:rsidP="0047686B">
      <w:pPr>
        <w:numPr>
          <w:ilvl w:val="0"/>
          <w:numId w:val="4"/>
        </w:numPr>
        <w:rPr>
          <w:rFonts w:ascii="Garamond" w:hAnsi="Garamond" w:cs="Garamond"/>
        </w:rPr>
      </w:pPr>
      <w:r w:rsidRPr="00492C90">
        <w:rPr>
          <w:rFonts w:ascii="Garamond" w:hAnsi="Garamond" w:cs="Garamond"/>
        </w:rPr>
        <w:t>Erfahrungen mit dem Abrechnungsverfahren</w:t>
      </w:r>
    </w:p>
    <w:p w:rsidR="000C6A77" w:rsidRPr="00492C90" w:rsidRDefault="000C6A77" w:rsidP="0047686B">
      <w:pPr>
        <w:rPr>
          <w:rFonts w:ascii="Garamond" w:hAnsi="Garamond" w:cs="Garamond"/>
        </w:rPr>
      </w:pPr>
    </w:p>
    <w:p w:rsidR="0047686B" w:rsidRPr="00492C90" w:rsidRDefault="0047686B" w:rsidP="0047686B">
      <w:pPr>
        <w:rPr>
          <w:rFonts w:ascii="Garamond" w:hAnsi="Garamond" w:cs="Garamond"/>
          <w:b/>
          <w:bCs/>
        </w:rPr>
      </w:pPr>
      <w:r w:rsidRPr="00492C90">
        <w:rPr>
          <w:rFonts w:ascii="Garamond" w:hAnsi="Garamond" w:cs="Garamond"/>
          <w:b/>
          <w:bCs/>
        </w:rPr>
        <w:t>5. Fernleihorganisation</w:t>
      </w:r>
    </w:p>
    <w:p w:rsidR="0047686B" w:rsidRPr="00492C90" w:rsidRDefault="0047686B" w:rsidP="0047686B">
      <w:pPr>
        <w:numPr>
          <w:ilvl w:val="0"/>
          <w:numId w:val="5"/>
        </w:numPr>
        <w:rPr>
          <w:rFonts w:ascii="Garamond" w:hAnsi="Garamond" w:cs="Garamond"/>
        </w:rPr>
      </w:pPr>
      <w:r w:rsidRPr="00492C90">
        <w:rPr>
          <w:rFonts w:ascii="Garamond" w:hAnsi="Garamond" w:cs="Garamond"/>
        </w:rPr>
        <w:t>Kostenregelung bei Kopien (§15 LVO)</w:t>
      </w:r>
    </w:p>
    <w:p w:rsidR="0047686B" w:rsidRPr="00492C90" w:rsidRDefault="0047686B" w:rsidP="0047686B">
      <w:pPr>
        <w:numPr>
          <w:ilvl w:val="0"/>
          <w:numId w:val="5"/>
        </w:numPr>
        <w:rPr>
          <w:rFonts w:ascii="Garamond" w:hAnsi="Garamond" w:cs="Garamond"/>
        </w:rPr>
      </w:pPr>
      <w:r w:rsidRPr="00492C90">
        <w:rPr>
          <w:rFonts w:ascii="Garamond" w:hAnsi="Garamond" w:cs="Garamond"/>
        </w:rPr>
        <w:lastRenderedPageBreak/>
        <w:t>Bestellnummern des nehmenden Verbundes bei Mahnungen</w:t>
      </w:r>
    </w:p>
    <w:p w:rsidR="0047686B" w:rsidRPr="00492C90" w:rsidRDefault="0047686B" w:rsidP="0047686B">
      <w:pPr>
        <w:numPr>
          <w:ilvl w:val="0"/>
          <w:numId w:val="5"/>
        </w:numPr>
        <w:rPr>
          <w:rFonts w:ascii="Garamond" w:hAnsi="Garamond" w:cs="Garamond"/>
        </w:rPr>
      </w:pPr>
      <w:r w:rsidRPr="00492C90">
        <w:rPr>
          <w:rFonts w:ascii="Garamond" w:hAnsi="Garamond" w:cs="Garamond"/>
        </w:rPr>
        <w:t>freie Bestellungen in der VFL</w:t>
      </w:r>
    </w:p>
    <w:p w:rsidR="0047686B" w:rsidRPr="00492C90" w:rsidRDefault="0047686B" w:rsidP="0047686B">
      <w:pPr>
        <w:numPr>
          <w:ilvl w:val="0"/>
          <w:numId w:val="5"/>
        </w:numPr>
        <w:rPr>
          <w:rFonts w:ascii="Garamond" w:hAnsi="Garamond" w:cs="Garamond"/>
        </w:rPr>
      </w:pPr>
      <w:r w:rsidRPr="00492C90">
        <w:rPr>
          <w:rFonts w:ascii="Garamond" w:hAnsi="Garamond" w:cs="Garamond"/>
        </w:rPr>
        <w:t>Behandlung von roten Leihscheinen</w:t>
      </w:r>
    </w:p>
    <w:p w:rsidR="0047686B" w:rsidRPr="00492C90" w:rsidRDefault="0047686B" w:rsidP="0047686B">
      <w:pPr>
        <w:rPr>
          <w:rFonts w:ascii="Garamond" w:hAnsi="Garamond" w:cs="Garamond"/>
        </w:rPr>
      </w:pPr>
    </w:p>
    <w:p w:rsidR="0047686B" w:rsidRPr="00492C90" w:rsidRDefault="0047686B" w:rsidP="0047686B">
      <w:pPr>
        <w:rPr>
          <w:rFonts w:ascii="Garamond" w:hAnsi="Garamond" w:cs="Garamond"/>
          <w:b/>
          <w:bCs/>
        </w:rPr>
      </w:pPr>
      <w:r w:rsidRPr="00492C90">
        <w:rPr>
          <w:rFonts w:ascii="Garamond" w:hAnsi="Garamond" w:cs="Garamond"/>
          <w:b/>
          <w:bCs/>
        </w:rPr>
        <w:t>6. Verschiedenes</w:t>
      </w:r>
    </w:p>
    <w:p w:rsidR="00686027" w:rsidRDefault="00686027" w:rsidP="0047686B">
      <w:pPr>
        <w:numPr>
          <w:ilvl w:val="0"/>
          <w:numId w:val="6"/>
        </w:numPr>
        <w:rPr>
          <w:rFonts w:ascii="Garamond" w:hAnsi="Garamond" w:cs="Garamond"/>
        </w:rPr>
      </w:pPr>
      <w:r w:rsidRPr="00492C90">
        <w:rPr>
          <w:rFonts w:ascii="Garamond" w:hAnsi="Garamond" w:cs="Garamond"/>
        </w:rPr>
        <w:t>Verwendung von ISIL als Bibliotheks-Identifier</w:t>
      </w:r>
    </w:p>
    <w:p w:rsidR="00686027" w:rsidRDefault="00686027" w:rsidP="0047686B">
      <w:pPr>
        <w:numPr>
          <w:ilvl w:val="0"/>
          <w:numId w:val="6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Online-Fernleihe mit Luxemburg</w:t>
      </w:r>
    </w:p>
    <w:p w:rsidR="0047686B" w:rsidRDefault="0047686B" w:rsidP="0047686B">
      <w:pPr>
        <w:numPr>
          <w:ilvl w:val="0"/>
          <w:numId w:val="6"/>
        </w:numPr>
        <w:rPr>
          <w:rFonts w:ascii="Garamond" w:hAnsi="Garamond" w:cs="Garamond"/>
        </w:rPr>
      </w:pPr>
      <w:r w:rsidRPr="00492C90">
        <w:rPr>
          <w:rFonts w:ascii="Garamond" w:hAnsi="Garamond" w:cs="Garamond"/>
        </w:rPr>
        <w:t xml:space="preserve">Erfahrungsaustausch Überregionaler Leihverkehr </w:t>
      </w:r>
    </w:p>
    <w:p w:rsidR="00A75268" w:rsidRPr="00492C90" w:rsidRDefault="00A75268" w:rsidP="00A75268">
      <w:pPr>
        <w:numPr>
          <w:ilvl w:val="0"/>
          <w:numId w:val="6"/>
        </w:numPr>
        <w:rPr>
          <w:rFonts w:ascii="Garamond" w:hAnsi="Garamond" w:cs="Garamond"/>
        </w:rPr>
      </w:pPr>
      <w:r w:rsidRPr="00492C90">
        <w:rPr>
          <w:rFonts w:ascii="Garamond" w:hAnsi="Garamond" w:cs="Garamond"/>
        </w:rPr>
        <w:t>Termin der nächsten Sitzung</w:t>
      </w:r>
    </w:p>
    <w:p w:rsidR="0047686B" w:rsidRPr="000C6A77" w:rsidRDefault="0047686B" w:rsidP="0047686B">
      <w:pPr>
        <w:rPr>
          <w:rFonts w:ascii="Garamond" w:hAnsi="Garamond" w:cs="Garamond"/>
        </w:rPr>
      </w:pPr>
    </w:p>
    <w:p w:rsidR="000C6A77" w:rsidRPr="000C6A77" w:rsidRDefault="000C6A77" w:rsidP="0047686B">
      <w:pPr>
        <w:rPr>
          <w:rFonts w:ascii="Garamond" w:hAnsi="Garamond" w:cs="Garamond"/>
        </w:rPr>
      </w:pPr>
    </w:p>
    <w:p w:rsidR="00B4394C" w:rsidRDefault="00B4394C" w:rsidP="00B4394C">
      <w:pPr>
        <w:rPr>
          <w:rFonts w:ascii="Garamond" w:hAnsi="Garamond" w:cs="Garamond"/>
          <w:b/>
          <w:bCs/>
        </w:rPr>
      </w:pPr>
      <w:r w:rsidRPr="00A8653A">
        <w:rPr>
          <w:rFonts w:ascii="Garamond" w:hAnsi="Garamond" w:cs="Garamond"/>
          <w:b/>
          <w:bCs/>
        </w:rPr>
        <w:t>TOP 1</w:t>
      </w:r>
      <w:r>
        <w:rPr>
          <w:rFonts w:ascii="Garamond" w:hAnsi="Garamond" w:cs="Garamond"/>
          <w:b/>
          <w:bCs/>
        </w:rPr>
        <w:t xml:space="preserve">: </w:t>
      </w:r>
      <w:r w:rsidR="0047686B">
        <w:rPr>
          <w:rFonts w:ascii="Garamond" w:hAnsi="Garamond" w:cs="Garamond"/>
          <w:b/>
          <w:bCs/>
        </w:rPr>
        <w:t>Formalia</w:t>
      </w:r>
    </w:p>
    <w:p w:rsidR="00D27034" w:rsidRDefault="00D27034" w:rsidP="00B4394C">
      <w:pPr>
        <w:rPr>
          <w:rFonts w:ascii="Garamond" w:hAnsi="Garamond" w:cs="Garamond"/>
          <w:b/>
          <w:bCs/>
        </w:rPr>
      </w:pPr>
    </w:p>
    <w:p w:rsidR="00D27034" w:rsidRPr="00492C90" w:rsidRDefault="00D27034" w:rsidP="00B4394C">
      <w:pPr>
        <w:rPr>
          <w:rFonts w:ascii="Garamond" w:hAnsi="Garamond" w:cs="Garamond"/>
        </w:rPr>
      </w:pPr>
      <w:r w:rsidRPr="00492C90">
        <w:rPr>
          <w:rFonts w:ascii="Garamond" w:hAnsi="Garamond" w:cs="Garamond"/>
        </w:rPr>
        <w:t>Unmittelbar vor der Sitzung der AG Leihverkehr tagte in den gleichen Räumlichkeiten die Ad-hoc-AG Technik. Das Protokoll dieser Sitzung wird über die Mailingliste der AG Leihverkehr allen Teilnehmern zugänglich gemacht.</w:t>
      </w:r>
    </w:p>
    <w:p w:rsidR="00356FF3" w:rsidRPr="00492C90" w:rsidRDefault="00356FF3" w:rsidP="00B4394C">
      <w:pPr>
        <w:rPr>
          <w:rFonts w:ascii="Garamond" w:hAnsi="Garamond" w:cs="Garamond"/>
          <w:b/>
          <w:bCs/>
        </w:rPr>
      </w:pPr>
    </w:p>
    <w:p w:rsidR="00356FF3" w:rsidRPr="00492C90" w:rsidRDefault="00356FF3" w:rsidP="00B4394C">
      <w:pPr>
        <w:rPr>
          <w:rFonts w:ascii="Garamond" w:hAnsi="Garamond" w:cs="Garamond"/>
        </w:rPr>
      </w:pPr>
      <w:r w:rsidRPr="00492C90">
        <w:rPr>
          <w:rFonts w:ascii="Garamond" w:hAnsi="Garamond" w:cs="Garamond"/>
        </w:rPr>
        <w:t>Zur Tagesordnung gab es einige Änderungswünsche:</w:t>
      </w:r>
    </w:p>
    <w:p w:rsidR="00356FF3" w:rsidRPr="00492C90" w:rsidRDefault="00356FF3" w:rsidP="00B4394C">
      <w:pPr>
        <w:rPr>
          <w:rFonts w:ascii="Garamond" w:hAnsi="Garamond" w:cs="Garamond"/>
        </w:rPr>
      </w:pPr>
      <w:r w:rsidRPr="00492C90">
        <w:rPr>
          <w:rFonts w:ascii="Garamond" w:hAnsi="Garamond" w:cs="Garamond"/>
        </w:rPr>
        <w:t>-</w:t>
      </w:r>
      <w:r w:rsidRPr="00492C90">
        <w:rPr>
          <w:rFonts w:ascii="Garamond" w:hAnsi="Garamond" w:cs="Garamond"/>
        </w:rPr>
        <w:tab/>
        <w:t>TOP 3, es wird das Thema „Verwendung von Fernleihindikatoren“ ergänzt</w:t>
      </w:r>
    </w:p>
    <w:p w:rsidR="00356FF3" w:rsidRPr="00492C90" w:rsidRDefault="00356FF3" w:rsidP="00356FF3">
      <w:pPr>
        <w:rPr>
          <w:rFonts w:ascii="Garamond" w:hAnsi="Garamond" w:cs="Garamond"/>
        </w:rPr>
      </w:pPr>
      <w:r w:rsidRPr="00492C90">
        <w:rPr>
          <w:rFonts w:ascii="Garamond" w:hAnsi="Garamond" w:cs="Garamond"/>
        </w:rPr>
        <w:t>-</w:t>
      </w:r>
      <w:r w:rsidRPr="00492C90">
        <w:rPr>
          <w:rFonts w:ascii="Garamond" w:hAnsi="Garamond" w:cs="Garamond"/>
        </w:rPr>
        <w:tab/>
        <w:t xml:space="preserve">TOP 5, freie Bestellungen in der VFL </w:t>
      </w:r>
      <w:r w:rsidRPr="00492C90">
        <w:rPr>
          <w:rFonts w:ascii="Garamond" w:hAnsi="Garamond" w:cs="Garamond"/>
        </w:rPr>
        <w:sym w:font="Wingdings" w:char="F0E0"/>
      </w:r>
      <w:r w:rsidRPr="00492C90">
        <w:rPr>
          <w:rFonts w:ascii="Garamond" w:hAnsi="Garamond" w:cs="Garamond"/>
        </w:rPr>
        <w:t xml:space="preserve"> vertagt auf die nächste Sitzung</w:t>
      </w:r>
    </w:p>
    <w:p w:rsidR="005474DF" w:rsidRPr="00492C90" w:rsidRDefault="005474DF" w:rsidP="00356FF3">
      <w:pPr>
        <w:rPr>
          <w:rFonts w:ascii="Garamond" w:hAnsi="Garamond" w:cs="Garamond"/>
        </w:rPr>
      </w:pPr>
      <w:r w:rsidRPr="00492C90">
        <w:rPr>
          <w:rFonts w:ascii="Garamond" w:hAnsi="Garamond" w:cs="Garamond"/>
        </w:rPr>
        <w:t>-</w:t>
      </w:r>
      <w:r w:rsidRPr="00492C90">
        <w:rPr>
          <w:rFonts w:ascii="Garamond" w:hAnsi="Garamond" w:cs="Garamond"/>
        </w:rPr>
        <w:tab/>
        <w:t xml:space="preserve">TOP 5, Altbestandszertifikat </w:t>
      </w:r>
      <w:r w:rsidRPr="00492C90">
        <w:rPr>
          <w:rFonts w:ascii="Garamond" w:hAnsi="Garamond" w:cs="Garamond"/>
        </w:rPr>
        <w:sym w:font="Wingdings" w:char="F0E0"/>
      </w:r>
      <w:r w:rsidRPr="00492C90">
        <w:rPr>
          <w:rFonts w:ascii="Garamond" w:hAnsi="Garamond" w:cs="Garamond"/>
        </w:rPr>
        <w:t xml:space="preserve"> vertagt auf die nächste Sitzung</w:t>
      </w:r>
    </w:p>
    <w:p w:rsidR="005474DF" w:rsidRPr="00492C90" w:rsidRDefault="005474DF" w:rsidP="00356FF3">
      <w:pPr>
        <w:rPr>
          <w:rFonts w:ascii="Garamond" w:hAnsi="Garamond" w:cs="Garamond"/>
        </w:rPr>
      </w:pPr>
      <w:r w:rsidRPr="00492C90">
        <w:rPr>
          <w:rFonts w:ascii="Garamond" w:hAnsi="Garamond" w:cs="Garamond"/>
        </w:rPr>
        <w:t>-</w:t>
      </w:r>
      <w:r w:rsidRPr="00492C90">
        <w:rPr>
          <w:rFonts w:ascii="Garamond" w:hAnsi="Garamond" w:cs="Garamond"/>
        </w:rPr>
        <w:tab/>
        <w:t xml:space="preserve">TOP 5, es werden die Themen „Ausleihfristen“ und „nicht bestellbare Materialien“ </w:t>
      </w:r>
      <w:r w:rsidRPr="00492C90">
        <w:rPr>
          <w:rFonts w:ascii="Garamond" w:hAnsi="Garamond" w:cs="Garamond"/>
        </w:rPr>
        <w:tab/>
        <w:t>ergänzt</w:t>
      </w:r>
    </w:p>
    <w:p w:rsidR="005474DF" w:rsidRPr="00492C90" w:rsidRDefault="005474DF" w:rsidP="00356FF3">
      <w:pPr>
        <w:rPr>
          <w:rFonts w:ascii="Garamond" w:hAnsi="Garamond" w:cs="Garamond"/>
        </w:rPr>
      </w:pPr>
      <w:r w:rsidRPr="00492C90">
        <w:rPr>
          <w:rFonts w:ascii="Garamond" w:hAnsi="Garamond" w:cs="Garamond"/>
        </w:rPr>
        <w:t>-</w:t>
      </w:r>
      <w:r w:rsidRPr="00492C90">
        <w:rPr>
          <w:rFonts w:ascii="Garamond" w:hAnsi="Garamond" w:cs="Garamond"/>
        </w:rPr>
        <w:tab/>
        <w:t>TOP 6, es wird das Thema „Online-Fernleihe mit Luxemburg“ ergänzt</w:t>
      </w:r>
    </w:p>
    <w:p w:rsidR="005474DF" w:rsidRPr="00492C90" w:rsidRDefault="005474DF" w:rsidP="00356FF3">
      <w:pPr>
        <w:rPr>
          <w:rFonts w:ascii="Garamond" w:hAnsi="Garamond" w:cs="Garamond"/>
        </w:rPr>
      </w:pPr>
    </w:p>
    <w:p w:rsidR="005474DF" w:rsidRDefault="005474DF" w:rsidP="00356FF3">
      <w:pPr>
        <w:rPr>
          <w:rFonts w:ascii="Garamond" w:hAnsi="Garamond" w:cs="Garamond"/>
        </w:rPr>
      </w:pPr>
      <w:r w:rsidRPr="00492C90">
        <w:rPr>
          <w:rFonts w:ascii="Garamond" w:hAnsi="Garamond" w:cs="Garamond"/>
        </w:rPr>
        <w:t xml:space="preserve">Das Protokoll der Sitzung vom 13.06.2006 wird genehmigt. Zukünftig gilt für </w:t>
      </w:r>
      <w:r w:rsidR="00EF650B" w:rsidRPr="00492C90">
        <w:rPr>
          <w:rFonts w:ascii="Garamond" w:hAnsi="Garamond" w:cs="Garamond"/>
        </w:rPr>
        <w:t xml:space="preserve">die </w:t>
      </w:r>
      <w:r w:rsidRPr="00492C90">
        <w:rPr>
          <w:rFonts w:ascii="Garamond" w:hAnsi="Garamond" w:cs="Garamond"/>
        </w:rPr>
        <w:t>Protokolle</w:t>
      </w:r>
      <w:r w:rsidR="00EF650B" w:rsidRPr="00492C90">
        <w:rPr>
          <w:rFonts w:ascii="Garamond" w:hAnsi="Garamond" w:cs="Garamond"/>
        </w:rPr>
        <w:t xml:space="preserve"> der AG Leihverkehr </w:t>
      </w:r>
      <w:r w:rsidRPr="00492C90">
        <w:rPr>
          <w:rFonts w:ascii="Garamond" w:hAnsi="Garamond" w:cs="Garamond"/>
        </w:rPr>
        <w:t xml:space="preserve">eine Verschweigefrist von drei Wochen. </w:t>
      </w:r>
      <w:r w:rsidR="00EF650B" w:rsidRPr="00492C90">
        <w:rPr>
          <w:rFonts w:ascii="Garamond" w:hAnsi="Garamond" w:cs="Garamond"/>
        </w:rPr>
        <w:t xml:space="preserve">Nach Einarbeitung ggf. eingehender Ergänzungen oder Einwände können die Protokolle der AG Leihverkehr </w:t>
      </w:r>
      <w:r w:rsidRPr="00492C90">
        <w:rPr>
          <w:rFonts w:ascii="Garamond" w:hAnsi="Garamond" w:cs="Garamond"/>
        </w:rPr>
        <w:t xml:space="preserve">veröffentlicht werden. </w:t>
      </w:r>
    </w:p>
    <w:p w:rsidR="008B2EA8" w:rsidRDefault="008B2EA8" w:rsidP="00356FF3">
      <w:pPr>
        <w:rPr>
          <w:rFonts w:ascii="Garamond" w:hAnsi="Garamond" w:cs="Garamond"/>
        </w:rPr>
      </w:pPr>
    </w:p>
    <w:p w:rsidR="008B2EA8" w:rsidRDefault="008B2EA8" w:rsidP="00356FF3">
      <w:pPr>
        <w:rPr>
          <w:rFonts w:ascii="Garamond" w:hAnsi="Garamond" w:cs="Garamond"/>
        </w:rPr>
      </w:pPr>
    </w:p>
    <w:p w:rsidR="008B2EA8" w:rsidRPr="008B2EA8" w:rsidRDefault="008B2EA8" w:rsidP="008B2EA8">
      <w:pPr>
        <w:rPr>
          <w:rFonts w:ascii="Garamond" w:hAnsi="Garamond" w:cs="Garamond"/>
          <w:b/>
          <w:bCs/>
        </w:rPr>
      </w:pPr>
      <w:r w:rsidRPr="008B2EA8">
        <w:rPr>
          <w:rFonts w:ascii="Garamond" w:hAnsi="Garamond" w:cs="Garamond"/>
          <w:b/>
          <w:bCs/>
        </w:rPr>
        <w:t>TOP 2: Beschlüsse aus vorangegangenen Sitzungen</w:t>
      </w:r>
    </w:p>
    <w:p w:rsidR="008B2EA8" w:rsidRDefault="008B2EA8" w:rsidP="008B2EA8">
      <w:pPr>
        <w:rPr>
          <w:rFonts w:ascii="Garamond" w:hAnsi="Garamond" w:cs="Garamond"/>
        </w:rPr>
      </w:pPr>
    </w:p>
    <w:p w:rsidR="008B2EA8" w:rsidRPr="00492C90" w:rsidRDefault="008B2EA8" w:rsidP="008B2EA8">
      <w:pPr>
        <w:rPr>
          <w:rFonts w:ascii="Garamond" w:hAnsi="Garamond" w:cs="Garamond"/>
        </w:rPr>
      </w:pPr>
      <w:r w:rsidRPr="00492C90">
        <w:rPr>
          <w:rFonts w:ascii="Garamond" w:hAnsi="Garamond" w:cs="Garamond"/>
        </w:rPr>
        <w:t>Präzisierung § 10 LVO</w:t>
      </w:r>
      <w:r w:rsidR="00E57AF5">
        <w:rPr>
          <w:rFonts w:ascii="Garamond" w:hAnsi="Garamond" w:cs="Garamond"/>
        </w:rPr>
        <w:t xml:space="preserve"> steht noch aus (</w:t>
      </w:r>
      <w:r w:rsidR="00E57AF5" w:rsidRPr="00E57AF5">
        <w:rPr>
          <w:rFonts w:ascii="Garamond" w:hAnsi="Garamond" w:cs="Garamond"/>
        </w:rPr>
        <w:sym w:font="Wingdings" w:char="F0E0"/>
      </w:r>
      <w:r w:rsidR="00E57AF5">
        <w:rPr>
          <w:rFonts w:ascii="Garamond" w:hAnsi="Garamond" w:cs="Garamond"/>
        </w:rPr>
        <w:t xml:space="preserve"> Herr Diedrichs)</w:t>
      </w:r>
    </w:p>
    <w:p w:rsidR="008B2EA8" w:rsidRPr="008B2EA8" w:rsidRDefault="008B2EA8" w:rsidP="008B2EA8">
      <w:pPr>
        <w:rPr>
          <w:rFonts w:ascii="Garamond" w:hAnsi="Garamond" w:cs="Garamond"/>
        </w:rPr>
      </w:pPr>
    </w:p>
    <w:p w:rsidR="008B2EA8" w:rsidRPr="008B2EA8" w:rsidRDefault="008B2EA8" w:rsidP="008B2EA8">
      <w:pPr>
        <w:rPr>
          <w:rFonts w:ascii="Garamond" w:hAnsi="Garamond" w:cs="Garamond"/>
        </w:rPr>
      </w:pPr>
      <w:r w:rsidRPr="008B2EA8">
        <w:rPr>
          <w:rFonts w:ascii="Garamond" w:hAnsi="Garamond" w:cs="Garamond"/>
        </w:rPr>
        <w:t>Die Ad-hoc-AG Tec</w:t>
      </w:r>
      <w:r>
        <w:rPr>
          <w:rFonts w:ascii="Garamond" w:hAnsi="Garamond" w:cs="Garamond"/>
        </w:rPr>
        <w:t>h</w:t>
      </w:r>
      <w:r w:rsidRPr="008B2EA8">
        <w:rPr>
          <w:rFonts w:ascii="Garamond" w:hAnsi="Garamond" w:cs="Garamond"/>
        </w:rPr>
        <w:t>nik hat am 19.12.2006 erstmalig</w:t>
      </w:r>
      <w:r>
        <w:rPr>
          <w:rFonts w:ascii="Garamond" w:hAnsi="Garamond" w:cs="Garamond"/>
        </w:rPr>
        <w:t xml:space="preserve"> getagt. </w:t>
      </w:r>
      <w:r w:rsidRPr="008B2EA8">
        <w:rPr>
          <w:rFonts w:ascii="Garamond" w:hAnsi="Garamond" w:cs="Garamond"/>
        </w:rPr>
        <w:t>Mitglieder</w:t>
      </w:r>
      <w:r>
        <w:rPr>
          <w:rFonts w:ascii="Garamond" w:hAnsi="Garamond" w:cs="Garamond"/>
        </w:rPr>
        <w:t xml:space="preserve"> sind</w:t>
      </w:r>
      <w:r w:rsidRPr="008B2EA8">
        <w:rPr>
          <w:rFonts w:ascii="Garamond" w:hAnsi="Garamond" w:cs="Garamond"/>
        </w:rPr>
        <w:t>:</w:t>
      </w:r>
    </w:p>
    <w:p w:rsidR="008B2EA8" w:rsidRDefault="00F66243" w:rsidP="008B2EA8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Dr. </w:t>
      </w:r>
      <w:r w:rsidR="008B2EA8" w:rsidRPr="008B2EA8">
        <w:rPr>
          <w:rFonts w:ascii="Garamond" w:hAnsi="Garamond" w:cs="Garamond"/>
        </w:rPr>
        <w:t xml:space="preserve">Uwe Risch </w:t>
      </w:r>
      <w:r w:rsidR="008B2EA8">
        <w:rPr>
          <w:rFonts w:ascii="Garamond" w:hAnsi="Garamond" w:cs="Garamond"/>
        </w:rPr>
        <w:t>(HeBIS)</w:t>
      </w:r>
    </w:p>
    <w:p w:rsidR="008B2EA8" w:rsidRPr="008B2EA8" w:rsidRDefault="008B2EA8" w:rsidP="008B2EA8">
      <w:pPr>
        <w:rPr>
          <w:rFonts w:ascii="Garamond" w:hAnsi="Garamond" w:cs="Garamond"/>
        </w:rPr>
      </w:pPr>
      <w:r>
        <w:rPr>
          <w:rFonts w:ascii="Garamond" w:hAnsi="Garamond" w:cs="Garamond"/>
        </w:rPr>
        <w:t>Stefan L</w:t>
      </w:r>
      <w:r w:rsidRPr="008B2EA8">
        <w:rPr>
          <w:rFonts w:ascii="Garamond" w:hAnsi="Garamond" w:cs="Garamond"/>
        </w:rPr>
        <w:t>ohrum</w:t>
      </w:r>
      <w:hyperlink r:id="rId7" w:history="1"/>
      <w:r>
        <w:rPr>
          <w:rFonts w:ascii="Garamond" w:hAnsi="Garamond" w:cs="Garamond"/>
        </w:rPr>
        <w:t xml:space="preserve"> (KOBV)</w:t>
      </w:r>
    </w:p>
    <w:p w:rsidR="008B2EA8" w:rsidRPr="008B2EA8" w:rsidRDefault="008B2EA8" w:rsidP="008B2EA8">
      <w:pPr>
        <w:rPr>
          <w:rFonts w:ascii="Garamond" w:hAnsi="Garamond" w:cs="Garamond"/>
        </w:rPr>
      </w:pPr>
      <w:r w:rsidRPr="008B2EA8">
        <w:rPr>
          <w:rFonts w:ascii="Garamond" w:hAnsi="Garamond" w:cs="Garamond"/>
        </w:rPr>
        <w:t>Roland Jäkle (BVB)</w:t>
      </w:r>
    </w:p>
    <w:p w:rsidR="008B2EA8" w:rsidRPr="008B2EA8" w:rsidRDefault="008B2EA8" w:rsidP="008B2EA8">
      <w:pPr>
        <w:rPr>
          <w:rFonts w:ascii="Garamond" w:hAnsi="Garamond" w:cs="Garamond"/>
        </w:rPr>
      </w:pPr>
      <w:r w:rsidRPr="008B2EA8">
        <w:rPr>
          <w:rFonts w:ascii="Garamond" w:hAnsi="Garamond" w:cs="Garamond"/>
        </w:rPr>
        <w:t>Khalid Naji (SWB)</w:t>
      </w:r>
    </w:p>
    <w:p w:rsidR="008B2EA8" w:rsidRPr="008B2EA8" w:rsidRDefault="008B2EA8" w:rsidP="008B2EA8">
      <w:pPr>
        <w:rPr>
          <w:rFonts w:ascii="Garamond" w:hAnsi="Garamond" w:cs="Garamond"/>
        </w:rPr>
      </w:pPr>
      <w:r w:rsidRPr="008B2EA8">
        <w:rPr>
          <w:rFonts w:ascii="Garamond" w:hAnsi="Garamond" w:cs="Garamond"/>
        </w:rPr>
        <w:t>Siegfried Busemann</w:t>
      </w:r>
      <w:r>
        <w:rPr>
          <w:rFonts w:ascii="Garamond" w:hAnsi="Garamond" w:cs="Garamond"/>
        </w:rPr>
        <w:t xml:space="preserve"> (GBV)</w:t>
      </w:r>
    </w:p>
    <w:p w:rsidR="008B2EA8" w:rsidRDefault="008B2EA8" w:rsidP="008B2EA8">
      <w:pPr>
        <w:rPr>
          <w:rFonts w:ascii="Garamond" w:hAnsi="Garamond" w:cs="Garamond"/>
        </w:rPr>
      </w:pPr>
      <w:r w:rsidRPr="008B2EA8">
        <w:rPr>
          <w:rFonts w:ascii="Garamond" w:hAnsi="Garamond" w:cs="Garamond"/>
        </w:rPr>
        <w:t xml:space="preserve">Peter Mayr </w:t>
      </w:r>
      <w:r>
        <w:rPr>
          <w:rFonts w:ascii="Garamond" w:hAnsi="Garamond" w:cs="Garamond"/>
        </w:rPr>
        <w:t>(NRW-Verbund)</w:t>
      </w:r>
    </w:p>
    <w:p w:rsidR="00E57AF5" w:rsidRDefault="00E57AF5" w:rsidP="008B2EA8">
      <w:pPr>
        <w:rPr>
          <w:rFonts w:ascii="Garamond" w:hAnsi="Garamond" w:cs="Garamond"/>
        </w:rPr>
      </w:pPr>
    </w:p>
    <w:p w:rsidR="00E57AF5" w:rsidRDefault="003E72C8" w:rsidP="008B2EA8">
      <w:pPr>
        <w:rPr>
          <w:rFonts w:ascii="Garamond" w:hAnsi="Garamond" w:cs="Garamond"/>
        </w:rPr>
      </w:pPr>
      <w:r>
        <w:rPr>
          <w:rFonts w:ascii="Garamond" w:hAnsi="Garamond" w:cs="Garamond"/>
        </w:rPr>
        <w:t>g</w:t>
      </w:r>
      <w:r w:rsidR="00E57AF5">
        <w:rPr>
          <w:rFonts w:ascii="Garamond" w:hAnsi="Garamond" w:cs="Garamond"/>
        </w:rPr>
        <w:t>eplant: Treffen aller Verbünde mit OCLC/PICA/SISIS, 1 Anbieter, 2 Fernleihsy</w:t>
      </w:r>
      <w:r>
        <w:rPr>
          <w:rFonts w:ascii="Garamond" w:hAnsi="Garamond" w:cs="Garamond"/>
        </w:rPr>
        <w:t>s</w:t>
      </w:r>
      <w:r w:rsidR="00E57AF5">
        <w:rPr>
          <w:rFonts w:ascii="Garamond" w:hAnsi="Garamond" w:cs="Garamond"/>
        </w:rPr>
        <w:t>teme, wie geht es weiter?</w:t>
      </w:r>
    </w:p>
    <w:p w:rsidR="00E57AF5" w:rsidRDefault="00E57AF5" w:rsidP="008B2EA8">
      <w:pPr>
        <w:rPr>
          <w:rFonts w:ascii="Garamond" w:hAnsi="Garamond" w:cs="Garamond"/>
        </w:rPr>
      </w:pPr>
    </w:p>
    <w:p w:rsidR="006C73A0" w:rsidRDefault="003E72C8" w:rsidP="008B2EA8">
      <w:pPr>
        <w:rPr>
          <w:rFonts w:ascii="Garamond" w:hAnsi="Garamond" w:cs="Garamond"/>
        </w:rPr>
      </w:pPr>
      <w:r>
        <w:rPr>
          <w:rFonts w:ascii="Garamond" w:hAnsi="Garamond" w:cs="Garamond"/>
        </w:rPr>
        <w:t>v</w:t>
      </w:r>
      <w:r w:rsidR="00E57AF5">
        <w:rPr>
          <w:rFonts w:ascii="Garamond" w:hAnsi="Garamond" w:cs="Garamond"/>
        </w:rPr>
        <w:t>orab Treffen der Verbünde zwecks Abstimmung</w:t>
      </w:r>
      <w:r>
        <w:rPr>
          <w:rFonts w:ascii="Garamond" w:hAnsi="Garamond" w:cs="Garamond"/>
        </w:rPr>
        <w:t xml:space="preserve"> geplant</w:t>
      </w:r>
      <w:r w:rsidR="00E57AF5">
        <w:rPr>
          <w:rFonts w:ascii="Garamond" w:hAnsi="Garamond" w:cs="Garamond"/>
        </w:rPr>
        <w:t xml:space="preserve"> (</w:t>
      </w:r>
      <w:r>
        <w:rPr>
          <w:rFonts w:ascii="Garamond" w:hAnsi="Garamond" w:cs="Garamond"/>
        </w:rPr>
        <w:t xml:space="preserve">stattgefunden: </w:t>
      </w:r>
      <w:r w:rsidR="00E57AF5">
        <w:rPr>
          <w:rFonts w:ascii="Garamond" w:hAnsi="Garamond" w:cs="Garamond"/>
        </w:rPr>
        <w:t>AG Technik 13.2.2007 in Göttingen, Bibliothek</w:t>
      </w:r>
      <w:r w:rsidR="0069794B">
        <w:rPr>
          <w:rFonts w:ascii="Garamond" w:hAnsi="Garamond" w:cs="Garamond"/>
        </w:rPr>
        <w:t>ar</w:t>
      </w:r>
      <w:r w:rsidR="00E57AF5">
        <w:rPr>
          <w:rFonts w:ascii="Garamond" w:hAnsi="Garamond" w:cs="Garamond"/>
        </w:rPr>
        <w:t>tag in Leipzig)</w:t>
      </w:r>
    </w:p>
    <w:p w:rsidR="006C73A0" w:rsidRDefault="006C73A0" w:rsidP="008B2EA8">
      <w:pPr>
        <w:rPr>
          <w:rFonts w:ascii="Garamond" w:hAnsi="Garamond" w:cs="Garamond"/>
        </w:rPr>
      </w:pPr>
    </w:p>
    <w:p w:rsidR="000C6A77" w:rsidRDefault="000C6A77" w:rsidP="008B2EA8">
      <w:pPr>
        <w:rPr>
          <w:rFonts w:ascii="Garamond" w:hAnsi="Garamond" w:cs="Garamond"/>
        </w:rPr>
      </w:pPr>
    </w:p>
    <w:p w:rsidR="006C73A0" w:rsidRPr="006C73A0" w:rsidRDefault="006C73A0" w:rsidP="008B2EA8">
      <w:pPr>
        <w:rPr>
          <w:rFonts w:ascii="Garamond" w:hAnsi="Garamond" w:cs="Garamond"/>
          <w:b/>
          <w:bCs/>
        </w:rPr>
      </w:pPr>
      <w:r w:rsidRPr="006C73A0">
        <w:rPr>
          <w:rFonts w:ascii="Garamond" w:hAnsi="Garamond" w:cs="Garamond"/>
          <w:b/>
          <w:bCs/>
        </w:rPr>
        <w:t>TOP 3: Stand der VFL</w:t>
      </w:r>
    </w:p>
    <w:p w:rsidR="006C73A0" w:rsidRDefault="006C73A0" w:rsidP="008B2EA8">
      <w:pPr>
        <w:rPr>
          <w:rFonts w:ascii="Garamond" w:hAnsi="Garamond" w:cs="Garamond"/>
        </w:rPr>
      </w:pPr>
    </w:p>
    <w:p w:rsidR="006C73A0" w:rsidRDefault="006C73A0" w:rsidP="008B2EA8">
      <w:pPr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 xml:space="preserve">VFL Aufsatzkopien BVB: Einführung geplant für 2007, Januar 2007 Treffen mit </w:t>
      </w:r>
      <w:r w:rsidR="00686027">
        <w:rPr>
          <w:rFonts w:ascii="Garamond" w:hAnsi="Garamond" w:cs="Garamond"/>
        </w:rPr>
        <w:t xml:space="preserve">Fa. </w:t>
      </w:r>
      <w:r>
        <w:rPr>
          <w:rFonts w:ascii="Garamond" w:hAnsi="Garamond" w:cs="Garamond"/>
        </w:rPr>
        <w:t>Imageware, Problem Medea</w:t>
      </w:r>
    </w:p>
    <w:p w:rsidR="0069794B" w:rsidRDefault="0069794B" w:rsidP="008B2EA8">
      <w:pPr>
        <w:rPr>
          <w:rFonts w:ascii="Garamond" w:hAnsi="Garamond" w:cs="Garamond"/>
        </w:rPr>
      </w:pPr>
    </w:p>
    <w:p w:rsidR="0069794B" w:rsidRDefault="0069794B" w:rsidP="008B2EA8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Entwicklung der Kopienfernleihe </w:t>
      </w:r>
      <w:r w:rsidRPr="0069794B">
        <w:rPr>
          <w:rFonts w:ascii="Garamond" w:hAnsi="Garamond" w:cs="Garamond"/>
          <w:u w:val="single"/>
        </w:rPr>
        <w:t>innerhalb</w:t>
      </w:r>
      <w:r>
        <w:rPr>
          <w:rFonts w:ascii="Garamond" w:hAnsi="Garamond" w:cs="Garamond"/>
        </w:rPr>
        <w:t xml:space="preserve"> der Verbünde:</w:t>
      </w:r>
    </w:p>
    <w:p w:rsidR="0069794B" w:rsidRDefault="0069794B" w:rsidP="008B2EA8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Zahl der Aufsatzkopien ist rückläufig. </w:t>
      </w:r>
      <w:r w:rsidR="00777384">
        <w:rPr>
          <w:rFonts w:ascii="Garamond" w:hAnsi="Garamond" w:cs="Garamond"/>
        </w:rPr>
        <w:t>Es wird erwartet, dass sich dieser Trend im Jahr 2007 durch das Projekt Nationallizenzen noch weiter verstärkt.</w:t>
      </w:r>
    </w:p>
    <w:p w:rsidR="006C73A0" w:rsidRDefault="006C73A0" w:rsidP="008B2EA8">
      <w:pPr>
        <w:rPr>
          <w:rFonts w:ascii="Garamond" w:hAnsi="Garamond" w:cs="Garamond"/>
        </w:rPr>
      </w:pPr>
    </w:p>
    <w:p w:rsidR="006C73A0" w:rsidRDefault="006C73A0" w:rsidP="008B2EA8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Elektronischer Versand </w:t>
      </w:r>
      <w:r w:rsidR="0069794B">
        <w:rPr>
          <w:rFonts w:ascii="Garamond" w:hAnsi="Garamond" w:cs="Garamond"/>
        </w:rPr>
        <w:t xml:space="preserve">innerhalb bzw. </w:t>
      </w:r>
      <w:r>
        <w:rPr>
          <w:rFonts w:ascii="Garamond" w:hAnsi="Garamond" w:cs="Garamond"/>
        </w:rPr>
        <w:t>zwischen den Verbünden:</w:t>
      </w:r>
    </w:p>
    <w:p w:rsidR="0069794B" w:rsidRDefault="0069794B" w:rsidP="0069794B">
      <w:pPr>
        <w:rPr>
          <w:rFonts w:ascii="Garamond" w:hAnsi="Garamond" w:cs="Garamond"/>
        </w:rPr>
      </w:pPr>
      <w:r>
        <w:rPr>
          <w:rFonts w:ascii="Garamond" w:hAnsi="Garamond" w:cs="Garamond"/>
        </w:rPr>
        <w:t>BVB:</w:t>
      </w:r>
      <w:r w:rsidR="00777384">
        <w:rPr>
          <w:rFonts w:ascii="Garamond" w:hAnsi="Garamond" w:cs="Garamond"/>
        </w:rPr>
        <w:tab/>
      </w:r>
      <w:r w:rsidR="00777384">
        <w:rPr>
          <w:rFonts w:ascii="Garamond" w:hAnsi="Garamond" w:cs="Garamond"/>
        </w:rPr>
        <w:tab/>
      </w:r>
      <w:r>
        <w:rPr>
          <w:rFonts w:ascii="Garamond" w:hAnsi="Garamond" w:cs="Garamond"/>
        </w:rPr>
        <w:t>echte</w:t>
      </w:r>
      <w:r w:rsidR="006B53FD">
        <w:rPr>
          <w:rFonts w:ascii="Garamond" w:hAnsi="Garamond" w:cs="Garamond"/>
        </w:rPr>
        <w:t>r</w:t>
      </w:r>
      <w:r>
        <w:rPr>
          <w:rFonts w:ascii="Garamond" w:hAnsi="Garamond" w:cs="Garamond"/>
        </w:rPr>
        <w:t xml:space="preserve"> Fax-Versand innerhalb des BVB </w:t>
      </w:r>
    </w:p>
    <w:p w:rsidR="0069794B" w:rsidRDefault="00DC24D6" w:rsidP="008B2EA8">
      <w:pPr>
        <w:rPr>
          <w:rFonts w:ascii="Garamond" w:hAnsi="Garamond" w:cs="Garamond"/>
        </w:rPr>
      </w:pPr>
      <w:r>
        <w:rPr>
          <w:rFonts w:ascii="Garamond" w:hAnsi="Garamond" w:cs="Garamond"/>
        </w:rPr>
        <w:t>GBV</w:t>
      </w:r>
      <w:r w:rsidR="006B53FD">
        <w:rPr>
          <w:rFonts w:ascii="Garamond" w:hAnsi="Garamond" w:cs="Garamond"/>
        </w:rPr>
        <w:t>:</w:t>
      </w:r>
      <w:r w:rsidR="00777384">
        <w:rPr>
          <w:rFonts w:ascii="Garamond" w:hAnsi="Garamond" w:cs="Garamond"/>
        </w:rPr>
        <w:tab/>
      </w:r>
      <w:r w:rsidR="00777384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liefert HBZ-Scans </w:t>
      </w:r>
      <w:r w:rsidR="006B53FD">
        <w:rPr>
          <w:rFonts w:ascii="Garamond" w:hAnsi="Garamond" w:cs="Garamond"/>
        </w:rPr>
        <w:t>elektronisch weiter innerhalb des GBV</w:t>
      </w:r>
    </w:p>
    <w:p w:rsidR="0069794B" w:rsidRDefault="006C73A0" w:rsidP="008B2EA8">
      <w:pPr>
        <w:rPr>
          <w:rFonts w:ascii="Garamond" w:hAnsi="Garamond" w:cs="Garamond"/>
        </w:rPr>
      </w:pPr>
      <w:r>
        <w:rPr>
          <w:rFonts w:ascii="Garamond" w:hAnsi="Garamond" w:cs="Garamond"/>
        </w:rPr>
        <w:t>HBZ</w:t>
      </w:r>
      <w:r w:rsidR="006B53FD">
        <w:rPr>
          <w:rFonts w:ascii="Garamond" w:hAnsi="Garamond" w:cs="Garamond"/>
        </w:rPr>
        <w:t>:</w:t>
      </w:r>
      <w:r w:rsidR="00777384">
        <w:rPr>
          <w:rFonts w:ascii="Garamond" w:hAnsi="Garamond" w:cs="Garamond"/>
        </w:rPr>
        <w:tab/>
      </w:r>
      <w:r w:rsidR="00777384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liefert </w:t>
      </w:r>
      <w:r w:rsidR="006B53FD">
        <w:rPr>
          <w:rFonts w:ascii="Garamond" w:hAnsi="Garamond" w:cs="Garamond"/>
        </w:rPr>
        <w:t xml:space="preserve">elektronisch </w:t>
      </w:r>
      <w:r>
        <w:rPr>
          <w:rFonts w:ascii="Garamond" w:hAnsi="Garamond" w:cs="Garamond"/>
        </w:rPr>
        <w:t xml:space="preserve">innerhalb NRW und an </w:t>
      </w:r>
      <w:r w:rsidR="006B53FD">
        <w:rPr>
          <w:rFonts w:ascii="Garamond" w:hAnsi="Garamond" w:cs="Garamond"/>
        </w:rPr>
        <w:t xml:space="preserve">den </w:t>
      </w:r>
      <w:r>
        <w:rPr>
          <w:rFonts w:ascii="Garamond" w:hAnsi="Garamond" w:cs="Garamond"/>
        </w:rPr>
        <w:t xml:space="preserve">GBV </w:t>
      </w:r>
    </w:p>
    <w:p w:rsidR="006B53FD" w:rsidRDefault="00777384" w:rsidP="006B53FD">
      <w:pPr>
        <w:rPr>
          <w:rFonts w:ascii="Garamond" w:hAnsi="Garamond" w:cs="Garamond"/>
        </w:rPr>
      </w:pPr>
      <w:r>
        <w:rPr>
          <w:rFonts w:ascii="Garamond" w:hAnsi="Garamond" w:cs="Garamond"/>
        </w:rPr>
        <w:t>HeBIS: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="006B53FD">
        <w:rPr>
          <w:rFonts w:ascii="Garamond" w:hAnsi="Garamond" w:cs="Garamond"/>
        </w:rPr>
        <w:t>wartet noch juristische Entscheidung ab</w:t>
      </w:r>
    </w:p>
    <w:p w:rsidR="0069794B" w:rsidRDefault="006C73A0" w:rsidP="008B2EA8">
      <w:pPr>
        <w:rPr>
          <w:rFonts w:ascii="Garamond" w:hAnsi="Garamond" w:cs="Garamond"/>
        </w:rPr>
      </w:pPr>
      <w:r>
        <w:rPr>
          <w:rFonts w:ascii="Garamond" w:hAnsi="Garamond" w:cs="Garamond"/>
        </w:rPr>
        <w:t>SWB</w:t>
      </w:r>
      <w:r w:rsidR="006B53FD">
        <w:rPr>
          <w:rFonts w:ascii="Garamond" w:hAnsi="Garamond" w:cs="Garamond"/>
        </w:rPr>
        <w:t>:</w:t>
      </w:r>
      <w:r w:rsidR="00777384">
        <w:rPr>
          <w:rFonts w:ascii="Garamond" w:hAnsi="Garamond" w:cs="Garamond"/>
        </w:rPr>
        <w:tab/>
      </w:r>
      <w:r w:rsidR="00777384">
        <w:rPr>
          <w:rFonts w:ascii="Garamond" w:hAnsi="Garamond" w:cs="Garamond"/>
        </w:rPr>
        <w:tab/>
      </w:r>
      <w:r>
        <w:rPr>
          <w:rFonts w:ascii="Garamond" w:hAnsi="Garamond" w:cs="Garamond"/>
        </w:rPr>
        <w:t>kein elektronische</w:t>
      </w:r>
      <w:r w:rsidR="006B53FD">
        <w:rPr>
          <w:rFonts w:ascii="Garamond" w:hAnsi="Garamond" w:cs="Garamond"/>
        </w:rPr>
        <w:t>r</w:t>
      </w:r>
      <w:r>
        <w:rPr>
          <w:rFonts w:ascii="Garamond" w:hAnsi="Garamond" w:cs="Garamond"/>
        </w:rPr>
        <w:t xml:space="preserve"> Versand </w:t>
      </w:r>
    </w:p>
    <w:p w:rsidR="007B529B" w:rsidRDefault="006B53FD" w:rsidP="007B529B">
      <w:pPr>
        <w:autoSpaceDE w:val="0"/>
        <w:autoSpaceDN w:val="0"/>
        <w:adjustRightInd w:val="0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Garamond" w:hAnsi="Garamond" w:cs="Garamond"/>
        </w:rPr>
        <w:t>KOBV:</w:t>
      </w:r>
      <w:r w:rsidR="00777384">
        <w:rPr>
          <w:rFonts w:ascii="Garamond" w:hAnsi="Garamond" w:cs="Garamond"/>
        </w:rPr>
        <w:tab/>
      </w:r>
      <w:r w:rsidR="007B529B" w:rsidRPr="007B529B">
        <w:rPr>
          <w:rFonts w:ascii="Garamond" w:hAnsi="Garamond" w:cs="Garamond"/>
          <w:color w:val="FF0000"/>
        </w:rPr>
        <w:t>noch kein elektronischer Versand</w:t>
      </w:r>
    </w:p>
    <w:p w:rsidR="006B53FD" w:rsidRDefault="006B53FD" w:rsidP="008B2EA8">
      <w:pPr>
        <w:rPr>
          <w:rFonts w:ascii="Garamond" w:hAnsi="Garamond" w:cs="Garamond"/>
        </w:rPr>
      </w:pPr>
    </w:p>
    <w:p w:rsidR="006C73A0" w:rsidRDefault="006C73A0" w:rsidP="008B2EA8">
      <w:pPr>
        <w:rPr>
          <w:rFonts w:ascii="Garamond" w:hAnsi="Garamond" w:cs="Garamond"/>
        </w:rPr>
      </w:pPr>
    </w:p>
    <w:p w:rsidR="006C73A0" w:rsidRDefault="006C73A0" w:rsidP="008B2EA8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ZDB-Gesamtnachweis </w:t>
      </w:r>
      <w:r w:rsidR="00CD3822">
        <w:rPr>
          <w:rFonts w:ascii="Garamond" w:hAnsi="Garamond" w:cs="Garamond"/>
        </w:rPr>
        <w:t xml:space="preserve"> im GVK</w:t>
      </w:r>
    </w:p>
    <w:p w:rsidR="00CD3822" w:rsidRDefault="00CD3822" w:rsidP="008B2EA8">
      <w:pPr>
        <w:rPr>
          <w:rFonts w:ascii="Garamond" w:hAnsi="Garamond" w:cs="Garamond"/>
        </w:rPr>
      </w:pPr>
      <w:r>
        <w:rPr>
          <w:rFonts w:ascii="Garamond" w:hAnsi="Garamond" w:cs="Garamond"/>
        </w:rPr>
        <w:t>GBV muss für die anderen Verbünde Sichten auf den GVK anbieten, die nur den Bestand enthalten, der für sie bestellbar ist</w:t>
      </w:r>
    </w:p>
    <w:p w:rsidR="00CD3822" w:rsidRDefault="00CD3822" w:rsidP="008B2EA8">
      <w:pPr>
        <w:rPr>
          <w:rFonts w:ascii="Garamond" w:hAnsi="Garamond" w:cs="Garamond"/>
        </w:rPr>
      </w:pPr>
      <w:r w:rsidRPr="00E107AB">
        <w:rPr>
          <w:rFonts w:ascii="Garamond" w:hAnsi="Garamond" w:cs="Garamond"/>
          <w:b/>
          <w:bCs/>
        </w:rPr>
        <w:t>Auftrag an AG</w:t>
      </w:r>
      <w:r w:rsidR="00E107AB" w:rsidRPr="00E107AB">
        <w:rPr>
          <w:rFonts w:ascii="Garamond" w:hAnsi="Garamond" w:cs="Garamond"/>
          <w:b/>
          <w:bCs/>
        </w:rPr>
        <w:t xml:space="preserve"> </w:t>
      </w:r>
      <w:r w:rsidR="006B53FD" w:rsidRPr="00E107AB">
        <w:rPr>
          <w:rFonts w:ascii="Garamond" w:hAnsi="Garamond" w:cs="Garamond"/>
          <w:b/>
          <w:bCs/>
        </w:rPr>
        <w:t>Technik</w:t>
      </w:r>
      <w:r>
        <w:rPr>
          <w:rFonts w:ascii="Garamond" w:hAnsi="Garamond" w:cs="Garamond"/>
        </w:rPr>
        <w:t xml:space="preserve">: Entwicklung einer </w:t>
      </w:r>
      <w:r w:rsidR="006B53FD">
        <w:rPr>
          <w:rFonts w:ascii="Garamond" w:hAnsi="Garamond" w:cs="Garamond"/>
        </w:rPr>
        <w:t>„</w:t>
      </w:r>
      <w:r>
        <w:rPr>
          <w:rFonts w:ascii="Garamond" w:hAnsi="Garamond" w:cs="Garamond"/>
        </w:rPr>
        <w:t>Verfügbarkeitsschnittstelle“, bedeutet, Verfügbarkeitsprüfung wird von nehmendem Verbund auf gebenden Verbund verlagert</w:t>
      </w:r>
    </w:p>
    <w:p w:rsidR="006C73A0" w:rsidRDefault="006C73A0" w:rsidP="008B2EA8">
      <w:pPr>
        <w:rPr>
          <w:rFonts w:ascii="Garamond" w:hAnsi="Garamond" w:cs="Garamond"/>
        </w:rPr>
      </w:pPr>
    </w:p>
    <w:p w:rsidR="006C73A0" w:rsidRDefault="00CD3822" w:rsidP="008B2EA8">
      <w:pPr>
        <w:rPr>
          <w:rFonts w:ascii="Garamond" w:hAnsi="Garamond" w:cs="Garamond"/>
        </w:rPr>
      </w:pPr>
      <w:r>
        <w:rPr>
          <w:rFonts w:ascii="Garamond" w:hAnsi="Garamond" w:cs="Garamond"/>
        </w:rPr>
        <w:t>Bestellverfolgung</w:t>
      </w:r>
      <w:r w:rsidR="00D958CF">
        <w:rPr>
          <w:rFonts w:ascii="Garamond" w:hAnsi="Garamond" w:cs="Garamond"/>
        </w:rPr>
        <w:t xml:space="preserve"> / Quittierpraxis (negativ)</w:t>
      </w:r>
    </w:p>
    <w:p w:rsidR="00D958CF" w:rsidRDefault="00D958CF" w:rsidP="00D958CF">
      <w:pPr>
        <w:rPr>
          <w:rFonts w:ascii="Garamond" w:hAnsi="Garamond" w:cs="Garamond"/>
        </w:rPr>
      </w:pPr>
      <w:r>
        <w:rPr>
          <w:rFonts w:ascii="Garamond" w:hAnsi="Garamond" w:cs="Garamond"/>
        </w:rPr>
        <w:t>Probleme mit den (z.T. kryptischen) negativen Quittierungen können nur durch die Einführung eines Trackingsystems behoben werden.</w:t>
      </w:r>
    </w:p>
    <w:p w:rsidR="00D958CF" w:rsidRDefault="00D958CF" w:rsidP="008B2EA8">
      <w:pPr>
        <w:rPr>
          <w:rFonts w:ascii="Garamond" w:hAnsi="Garamond" w:cs="Garamond"/>
        </w:rPr>
      </w:pPr>
      <w:r w:rsidRPr="00D958CF">
        <w:rPr>
          <w:rFonts w:ascii="Garamond" w:hAnsi="Garamond" w:cs="Garamond"/>
          <w:b/>
          <w:bCs/>
        </w:rPr>
        <w:t>Auftrag an AG Technik</w:t>
      </w:r>
      <w:r>
        <w:rPr>
          <w:rFonts w:ascii="Garamond" w:hAnsi="Garamond" w:cs="Garamond"/>
        </w:rPr>
        <w:t>: Enzwicklung eines Trackingsystems</w:t>
      </w:r>
    </w:p>
    <w:p w:rsidR="00CD3822" w:rsidRDefault="00D958CF" w:rsidP="008B2EA8">
      <w:pPr>
        <w:rPr>
          <w:rFonts w:ascii="Garamond" w:hAnsi="Garamond" w:cs="Garamond"/>
        </w:rPr>
      </w:pPr>
      <w:r>
        <w:rPr>
          <w:rFonts w:ascii="Garamond" w:hAnsi="Garamond" w:cs="Garamond"/>
        </w:rPr>
        <w:t>(</w:t>
      </w:r>
      <w:r w:rsidR="00CD3822">
        <w:rPr>
          <w:rFonts w:ascii="Garamond" w:hAnsi="Garamond" w:cs="Garamond"/>
        </w:rPr>
        <w:t xml:space="preserve">HeBIS, HBZ und BVB können Bestellungen </w:t>
      </w:r>
      <w:r>
        <w:rPr>
          <w:rFonts w:ascii="Garamond" w:hAnsi="Garamond" w:cs="Garamond"/>
        </w:rPr>
        <w:t>inzwischen</w:t>
      </w:r>
      <w:r w:rsidR="00CD3822">
        <w:rPr>
          <w:rFonts w:ascii="Garamond" w:hAnsi="Garamond" w:cs="Garamond"/>
        </w:rPr>
        <w:t xml:space="preserve"> im GBV verfolgen</w:t>
      </w:r>
      <w:r>
        <w:rPr>
          <w:rFonts w:ascii="Garamond" w:hAnsi="Garamond" w:cs="Garamond"/>
        </w:rPr>
        <w:t xml:space="preserve">) </w:t>
      </w:r>
    </w:p>
    <w:p w:rsidR="00D958CF" w:rsidRDefault="00D958CF" w:rsidP="008B2EA8">
      <w:pPr>
        <w:rPr>
          <w:rFonts w:ascii="Garamond" w:hAnsi="Garamond" w:cs="Garamond"/>
        </w:rPr>
      </w:pPr>
    </w:p>
    <w:p w:rsidR="006C73A0" w:rsidRPr="008B2EA8" w:rsidRDefault="00CD3822" w:rsidP="008B2EA8">
      <w:pPr>
        <w:rPr>
          <w:rFonts w:ascii="Garamond" w:hAnsi="Garamond" w:cs="Garamond"/>
        </w:rPr>
      </w:pPr>
      <w:r>
        <w:rPr>
          <w:rFonts w:ascii="Garamond" w:hAnsi="Garamond" w:cs="Garamond"/>
        </w:rPr>
        <w:t>Quittierpraxis</w:t>
      </w:r>
      <w:r w:rsidR="00D958CF">
        <w:rPr>
          <w:rFonts w:ascii="Garamond" w:hAnsi="Garamond" w:cs="Garamond"/>
        </w:rPr>
        <w:t xml:space="preserve"> (positiv)</w:t>
      </w:r>
    </w:p>
    <w:p w:rsidR="00356FF3" w:rsidRDefault="003E72C8" w:rsidP="00B4394C">
      <w:pPr>
        <w:rPr>
          <w:rFonts w:ascii="Garamond" w:hAnsi="Garamond" w:cs="Garamond"/>
        </w:rPr>
      </w:pPr>
      <w:r>
        <w:rPr>
          <w:rFonts w:ascii="Garamond" w:hAnsi="Garamond" w:cs="Garamond"/>
        </w:rPr>
        <w:t>e</w:t>
      </w:r>
      <w:r w:rsidR="00CD3822">
        <w:rPr>
          <w:rFonts w:ascii="Garamond" w:hAnsi="Garamond" w:cs="Garamond"/>
        </w:rPr>
        <w:t>s wird pauschal positiv quittiert, dann aber doch nicht geliefert</w:t>
      </w:r>
    </w:p>
    <w:p w:rsidR="00683B5B" w:rsidRDefault="00683B5B" w:rsidP="00B4394C">
      <w:pPr>
        <w:rPr>
          <w:rFonts w:ascii="Garamond" w:hAnsi="Garamond" w:cs="Garamond"/>
        </w:rPr>
      </w:pPr>
      <w:r w:rsidRPr="00683B5B">
        <w:rPr>
          <w:rFonts w:ascii="Garamond" w:hAnsi="Garamond" w:cs="Garamond"/>
        </w:rPr>
        <w:sym w:font="Wingdings" w:char="F0E0"/>
      </w:r>
      <w:r>
        <w:rPr>
          <w:rFonts w:ascii="Garamond" w:hAnsi="Garamond" w:cs="Garamond"/>
        </w:rPr>
        <w:t xml:space="preserve"> </w:t>
      </w:r>
      <w:r w:rsidRPr="00E107AB">
        <w:rPr>
          <w:rFonts w:ascii="Garamond" w:hAnsi="Garamond" w:cs="Garamond"/>
          <w:b/>
          <w:bCs/>
        </w:rPr>
        <w:t>Auftrag an AG Technik</w:t>
      </w:r>
      <w:r>
        <w:rPr>
          <w:rFonts w:ascii="Garamond" w:hAnsi="Garamond" w:cs="Garamond"/>
        </w:rPr>
        <w:t>, technische Lösung zu schaffen, da Bibliotheken ihre Praxis nicht ändern werden (z.B. TIB)</w:t>
      </w:r>
    </w:p>
    <w:p w:rsidR="00683B5B" w:rsidRDefault="00683B5B" w:rsidP="00B4394C">
      <w:pPr>
        <w:rPr>
          <w:rFonts w:ascii="Garamond" w:hAnsi="Garamond" w:cs="Garamond"/>
        </w:rPr>
      </w:pPr>
    </w:p>
    <w:p w:rsidR="00683B5B" w:rsidRDefault="00683B5B" w:rsidP="00B4394C">
      <w:pPr>
        <w:rPr>
          <w:rFonts w:ascii="Garamond" w:hAnsi="Garamond" w:cs="Garamond"/>
        </w:rPr>
      </w:pPr>
      <w:r>
        <w:rPr>
          <w:rFonts w:ascii="Garamond" w:hAnsi="Garamond" w:cs="Garamond"/>
        </w:rPr>
        <w:t>Fernleihindikatoren in der ZDB – welche Verbünde werten diese aus?</w:t>
      </w:r>
    </w:p>
    <w:p w:rsidR="00683B5B" w:rsidRDefault="00683B5B" w:rsidP="00B4394C">
      <w:pPr>
        <w:rPr>
          <w:rFonts w:ascii="Garamond" w:hAnsi="Garamond" w:cs="Garamond"/>
        </w:rPr>
      </w:pPr>
      <w:r>
        <w:rPr>
          <w:rFonts w:ascii="Garamond" w:hAnsi="Garamond" w:cs="Garamond"/>
        </w:rPr>
        <w:t>GBV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wertet ZDB-Indikatoren aus</w:t>
      </w:r>
    </w:p>
    <w:p w:rsidR="00683B5B" w:rsidRDefault="00683B5B" w:rsidP="00683B5B">
      <w:pPr>
        <w:rPr>
          <w:rFonts w:ascii="Garamond" w:hAnsi="Garamond" w:cs="Garamond"/>
        </w:rPr>
      </w:pPr>
      <w:r>
        <w:rPr>
          <w:rFonts w:ascii="Garamond" w:hAnsi="Garamond" w:cs="Garamond"/>
        </w:rPr>
        <w:t>SWB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wertet ZDB-Indikatoren aus</w:t>
      </w:r>
    </w:p>
    <w:p w:rsidR="00683B5B" w:rsidRDefault="00683B5B" w:rsidP="00683B5B">
      <w:pPr>
        <w:rPr>
          <w:rFonts w:ascii="Garamond" w:hAnsi="Garamond" w:cs="Garamond"/>
        </w:rPr>
      </w:pPr>
      <w:r>
        <w:rPr>
          <w:rFonts w:ascii="Garamond" w:hAnsi="Garamond" w:cs="Garamond"/>
        </w:rPr>
        <w:t>HBZ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wertet ZDB-Indikatoren aus</w:t>
      </w:r>
    </w:p>
    <w:p w:rsidR="00683B5B" w:rsidRDefault="00683B5B" w:rsidP="00683B5B">
      <w:pPr>
        <w:rPr>
          <w:rFonts w:ascii="Garamond" w:hAnsi="Garamond" w:cs="Garamond"/>
        </w:rPr>
      </w:pPr>
      <w:r>
        <w:rPr>
          <w:rFonts w:ascii="Garamond" w:hAnsi="Garamond" w:cs="Garamond"/>
        </w:rPr>
        <w:t>KOBV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wertet ZDB-Indikatoren aus</w:t>
      </w:r>
    </w:p>
    <w:p w:rsidR="00683B5B" w:rsidRPr="008B2EA8" w:rsidRDefault="00683B5B" w:rsidP="00B4394C">
      <w:pPr>
        <w:rPr>
          <w:rFonts w:ascii="Garamond" w:hAnsi="Garamond" w:cs="Garamond"/>
        </w:rPr>
      </w:pPr>
      <w:r>
        <w:rPr>
          <w:rFonts w:ascii="Garamond" w:hAnsi="Garamond" w:cs="Garamond"/>
        </w:rPr>
        <w:t>HeBIS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noch nicht</w:t>
      </w:r>
    </w:p>
    <w:p w:rsidR="00683B5B" w:rsidRDefault="00683B5B">
      <w:r>
        <w:t>Empfehlung: Indikatoren müssen zuverlässig gepflegt werden, da praktisch alle Verbünde die Daten auswerten</w:t>
      </w:r>
    </w:p>
    <w:p w:rsidR="00683B5B" w:rsidRDefault="00683B5B"/>
    <w:p w:rsidR="00683B5B" w:rsidRDefault="00683B5B"/>
    <w:p w:rsidR="00683B5B" w:rsidRPr="00683B5B" w:rsidRDefault="00683B5B">
      <w:pPr>
        <w:rPr>
          <w:b/>
          <w:bCs/>
        </w:rPr>
      </w:pPr>
      <w:r w:rsidRPr="00683B5B">
        <w:rPr>
          <w:b/>
          <w:bCs/>
        </w:rPr>
        <w:t>TOP 4: Abrechnungsfragen</w:t>
      </w:r>
    </w:p>
    <w:p w:rsidR="00683B5B" w:rsidRDefault="00683B5B"/>
    <w:p w:rsidR="00683B5B" w:rsidRDefault="00683B5B">
      <w:r>
        <w:t>Abrechnungszeitraum (Antrag HBZ) wird nicht geändert</w:t>
      </w:r>
    </w:p>
    <w:p w:rsidR="00683B5B" w:rsidRDefault="00683B5B"/>
    <w:p w:rsidR="00683B5B" w:rsidRDefault="00683B5B">
      <w:r>
        <w:t>Erfahrung</w:t>
      </w:r>
      <w:r w:rsidR="006B53FD">
        <w:t xml:space="preserve">en </w:t>
      </w:r>
      <w:r>
        <w:t xml:space="preserve">mit </w:t>
      </w:r>
      <w:r w:rsidR="006B53FD">
        <w:t>der Verrechnung</w:t>
      </w:r>
      <w:r>
        <w:t xml:space="preserve">: </w:t>
      </w:r>
    </w:p>
    <w:p w:rsidR="00683B5B" w:rsidRDefault="00683B5B">
      <w:r>
        <w:t>Zahlungsmoral der Bibliotheken ist sehr gut</w:t>
      </w:r>
      <w:r w:rsidR="006B53FD">
        <w:t>, in allen Verbünden wurden gute Erfahrungen gemacht, insbesondere in den Verbünden, die auch eine verbundinterne Verrechnung durchführen.</w:t>
      </w:r>
    </w:p>
    <w:p w:rsidR="006B53FD" w:rsidRPr="00E107AB" w:rsidRDefault="006B53FD">
      <w:pPr>
        <w:rPr>
          <w:rFonts w:ascii="Garamond" w:hAnsi="Garamond" w:cs="Garamond"/>
        </w:rPr>
      </w:pPr>
    </w:p>
    <w:p w:rsidR="00E107AB" w:rsidRPr="00E107AB" w:rsidRDefault="00E107AB" w:rsidP="00E107AB">
      <w:pPr>
        <w:keepLines/>
        <w:tabs>
          <w:tab w:val="left" w:leader="dot" w:pos="4082"/>
        </w:tabs>
        <w:autoSpaceDE w:val="0"/>
        <w:autoSpaceDN w:val="0"/>
        <w:adjustRightInd w:val="0"/>
        <w:spacing w:after="40" w:line="240" w:lineRule="atLeast"/>
        <w:jc w:val="both"/>
        <w:textAlignment w:val="baseline"/>
        <w:rPr>
          <w:rFonts w:ascii="Garamond" w:hAnsi="Garamond" w:cs="Garamond"/>
          <w:color w:val="000000"/>
          <w:position w:val="4"/>
        </w:rPr>
      </w:pPr>
      <w:r>
        <w:rPr>
          <w:rFonts w:ascii="Garamond" w:hAnsi="Garamond" w:cs="Garamond"/>
          <w:color w:val="000000"/>
          <w:position w:val="4"/>
        </w:rPr>
        <w:lastRenderedPageBreak/>
        <w:t xml:space="preserve">GBV: </w:t>
      </w:r>
      <w:r w:rsidRPr="00E107AB">
        <w:rPr>
          <w:rFonts w:ascii="Garamond" w:hAnsi="Garamond" w:cs="Garamond"/>
          <w:color w:val="000000"/>
          <w:position w:val="4"/>
        </w:rPr>
        <w:t>Geringe Beträge unterhalb eines Positiv- oder Negativsaldos von 20 € können auf Wunsch der jeweiligen Bibliothek in den nächsten Abrechnungszeitraum übertragen werden.</w:t>
      </w:r>
    </w:p>
    <w:p w:rsidR="006B53FD" w:rsidRPr="00E107AB" w:rsidRDefault="006B53FD">
      <w:pPr>
        <w:rPr>
          <w:rFonts w:ascii="Garamond" w:hAnsi="Garamond" w:cs="Garamond"/>
        </w:rPr>
      </w:pPr>
    </w:p>
    <w:p w:rsidR="00683B5B" w:rsidRDefault="00E107AB">
      <w:r>
        <w:rPr>
          <w:rFonts w:ascii="Garamond" w:hAnsi="Garamond" w:cs="Garamond"/>
        </w:rPr>
        <w:t>Al</w:t>
      </w:r>
      <w:r w:rsidR="006B53FD">
        <w:t xml:space="preserve">lgemeiner Wunsch: </w:t>
      </w:r>
      <w:r>
        <w:t>Verrechnung soll nach Ablauf des Verrechnungszeitraumes zügiger erfolgen.</w:t>
      </w:r>
    </w:p>
    <w:p w:rsidR="00E107AB" w:rsidRDefault="00E107AB"/>
    <w:p w:rsidR="00683B5B" w:rsidRDefault="00683B5B"/>
    <w:p w:rsidR="00683B5B" w:rsidRPr="00A430D3" w:rsidRDefault="00683B5B">
      <w:pPr>
        <w:rPr>
          <w:b/>
          <w:bCs/>
        </w:rPr>
      </w:pPr>
      <w:r w:rsidRPr="00A430D3">
        <w:rPr>
          <w:b/>
          <w:bCs/>
        </w:rPr>
        <w:t>TOP 5: Fernleihorganisation</w:t>
      </w:r>
    </w:p>
    <w:p w:rsidR="00683B5B" w:rsidRDefault="00683B5B"/>
    <w:p w:rsidR="00683B5B" w:rsidRDefault="00683B5B">
      <w:r>
        <w:t>Kostenregelung bei Kopien (§15 LVO)</w:t>
      </w:r>
    </w:p>
    <w:p w:rsidR="00683B5B" w:rsidRPr="003E72C8" w:rsidRDefault="00683B5B">
      <w:pPr>
        <w:rPr>
          <w:i/>
          <w:iCs/>
        </w:rPr>
      </w:pPr>
      <w:r w:rsidRPr="003E72C8">
        <w:rPr>
          <w:i/>
          <w:iCs/>
        </w:rPr>
        <w:t>Nachdrückliche Empfehlung an die AG Leihverkehr: Richtwert 8,00 € in allen Verbünden, Benutzer kann voreingestellten Betrag ändern, Betrag kommt als maschineninterpretierbare Zahl in ein eigene</w:t>
      </w:r>
      <w:r w:rsidR="00A430D3" w:rsidRPr="003E72C8">
        <w:rPr>
          <w:i/>
          <w:iCs/>
        </w:rPr>
        <w:t>s</w:t>
      </w:r>
      <w:r w:rsidRPr="003E72C8">
        <w:rPr>
          <w:i/>
          <w:iCs/>
        </w:rPr>
        <w:t xml:space="preserve"> Feld</w:t>
      </w:r>
      <w:r w:rsidR="00A430D3" w:rsidRPr="003E72C8">
        <w:rPr>
          <w:i/>
          <w:iCs/>
        </w:rPr>
        <w:t>, Information muss zwischen Verbünden ausgetauscht werden</w:t>
      </w:r>
    </w:p>
    <w:p w:rsidR="00A430D3" w:rsidRDefault="00A430D3">
      <w:r>
        <w:t>Behandlung von roten Leihscheinen</w:t>
      </w:r>
    </w:p>
    <w:p w:rsidR="0085294C" w:rsidRDefault="0085294C"/>
    <w:p w:rsidR="00D958CF" w:rsidRDefault="00D958CF">
      <w:r>
        <w:t>Mahnungen</w:t>
      </w:r>
    </w:p>
    <w:p w:rsidR="00D958CF" w:rsidRDefault="00D958CF">
      <w:r>
        <w:t>Mahnschreiben müssen Bestellnummern des nehmenden Verbundes enthalten</w:t>
      </w:r>
      <w:r w:rsidR="00B4628D">
        <w:t>.</w:t>
      </w:r>
    </w:p>
    <w:p w:rsidR="00B4628D" w:rsidRPr="00B4628D" w:rsidRDefault="00B4628D">
      <w:pPr>
        <w:rPr>
          <w:b/>
          <w:bCs/>
        </w:rPr>
      </w:pPr>
      <w:r w:rsidRPr="00B4628D">
        <w:rPr>
          <w:b/>
          <w:bCs/>
        </w:rPr>
        <w:t>Auftrag an AG Technik</w:t>
      </w:r>
    </w:p>
    <w:p w:rsidR="00D958CF" w:rsidRDefault="00D958CF"/>
    <w:p w:rsidR="0085294C" w:rsidRDefault="0085294C" w:rsidP="0085294C">
      <w:r>
        <w:t>Freie Bestellungen</w:t>
      </w:r>
    </w:p>
    <w:p w:rsidR="0085294C" w:rsidRDefault="0085294C" w:rsidP="0085294C">
      <w:r>
        <w:t>Die Aufgabe von freien Bestellungen durch bibliothekarisches Personal soll zukünftig möglich sein.</w:t>
      </w:r>
    </w:p>
    <w:p w:rsidR="0085294C" w:rsidRDefault="0085294C" w:rsidP="0085294C">
      <w:r w:rsidRPr="00E107AB">
        <w:rPr>
          <w:b/>
          <w:bCs/>
        </w:rPr>
        <w:t>Auftrag an die AG Technik</w:t>
      </w:r>
      <w:r>
        <w:t>, hierfür ein Verfahren zu entwickeln</w:t>
      </w:r>
    </w:p>
    <w:p w:rsidR="0085294C" w:rsidRDefault="0085294C"/>
    <w:p w:rsidR="00A430D3" w:rsidRDefault="00A75268">
      <w:r>
        <w:t xml:space="preserve">Die </w:t>
      </w:r>
      <w:r w:rsidR="00A430D3">
        <w:t>AG Leihverkehr empfiehlt, alle Bibliotheken aufzufordern, online zu bestellen</w:t>
      </w:r>
    </w:p>
    <w:p w:rsidR="00A430D3" w:rsidRDefault="00A430D3"/>
    <w:p w:rsidR="00E107AB" w:rsidRDefault="00E107AB" w:rsidP="00E107AB">
      <w:r>
        <w:t>Es soll eine Erhebung durchgeführt werden, um festzustellen</w:t>
      </w:r>
      <w:r w:rsidR="00A430D3">
        <w:t>, w</w:t>
      </w:r>
      <w:r>
        <w:t>elche Bibliotheken</w:t>
      </w:r>
      <w:r w:rsidR="00A430D3">
        <w:t xml:space="preserve"> noch rote Leihscheine</w:t>
      </w:r>
      <w:r>
        <w:t xml:space="preserve"> benutzen </w:t>
      </w:r>
      <w:r w:rsidRPr="00E107AB">
        <w:rPr>
          <w:i/>
          <w:iCs/>
        </w:rPr>
        <w:t>(diese Erhebung läuft z</w:t>
      </w:r>
      <w:r>
        <w:rPr>
          <w:i/>
          <w:iCs/>
        </w:rPr>
        <w:t>. Zt.</w:t>
      </w:r>
      <w:r w:rsidRPr="00E107AB">
        <w:rPr>
          <w:i/>
          <w:iCs/>
        </w:rPr>
        <w:t xml:space="preserve"> in allen Verbünden, </w:t>
      </w:r>
      <w:r>
        <w:rPr>
          <w:i/>
          <w:iCs/>
        </w:rPr>
        <w:t xml:space="preserve">Erhebungszeitraum </w:t>
      </w:r>
      <w:r w:rsidRPr="00E107AB">
        <w:rPr>
          <w:i/>
          <w:iCs/>
        </w:rPr>
        <w:t xml:space="preserve">März </w:t>
      </w:r>
      <w:r>
        <w:rPr>
          <w:i/>
          <w:iCs/>
        </w:rPr>
        <w:t>–</w:t>
      </w:r>
      <w:r w:rsidRPr="00E107AB">
        <w:rPr>
          <w:i/>
          <w:iCs/>
        </w:rPr>
        <w:t xml:space="preserve"> Mai</w:t>
      </w:r>
      <w:r>
        <w:rPr>
          <w:i/>
          <w:iCs/>
        </w:rPr>
        <w:t xml:space="preserve"> 2007</w:t>
      </w:r>
      <w:r w:rsidRPr="00E107AB">
        <w:rPr>
          <w:i/>
          <w:iCs/>
        </w:rPr>
        <w:t>)</w:t>
      </w:r>
    </w:p>
    <w:p w:rsidR="00A430D3" w:rsidRDefault="00E107AB">
      <w:r>
        <w:t>Die erhobenen Daten müssen anschließend von den Verbundzentralen ausgewertet werden.</w:t>
      </w:r>
    </w:p>
    <w:p w:rsidR="00E107AB" w:rsidRDefault="00E107AB"/>
    <w:p w:rsidR="003E72C8" w:rsidRDefault="003E72C8"/>
    <w:p w:rsidR="00A430D3" w:rsidRPr="003E72C8" w:rsidRDefault="00A430D3">
      <w:pPr>
        <w:rPr>
          <w:b/>
          <w:bCs/>
        </w:rPr>
      </w:pPr>
      <w:r w:rsidRPr="003E72C8">
        <w:rPr>
          <w:b/>
          <w:bCs/>
        </w:rPr>
        <w:t>TOP 6: Verschiedenes</w:t>
      </w:r>
    </w:p>
    <w:p w:rsidR="00A430D3" w:rsidRPr="0086042A" w:rsidRDefault="00A430D3"/>
    <w:p w:rsidR="0086042A" w:rsidRPr="0086042A" w:rsidRDefault="0086042A" w:rsidP="0086042A">
      <w:pPr>
        <w:autoSpaceDE w:val="0"/>
        <w:autoSpaceDN w:val="0"/>
        <w:adjustRightInd w:val="0"/>
        <w:rPr>
          <w:color w:val="FF0000"/>
        </w:rPr>
      </w:pPr>
      <w:r w:rsidRPr="0086042A">
        <w:rPr>
          <w:color w:val="FF0000"/>
        </w:rPr>
        <w:t>Auf Antrag der ZDB wurde über einen Umstieg vom Sigel zum ISIL diskutiert. Hierzu lag außerdem ein Papier "Verwendung von ISIL als Bibliotheks-Identifier" von Jakob Voss vor.</w:t>
      </w:r>
    </w:p>
    <w:p w:rsidR="00A430D3" w:rsidRDefault="00FA353C" w:rsidP="00A430D3">
      <w:r>
        <w:t xml:space="preserve">Der Umstieg auf </w:t>
      </w:r>
      <w:r w:rsidR="00A430D3">
        <w:t>ISIL</w:t>
      </w:r>
      <w:r>
        <w:t xml:space="preserve"> soll zweistufig erfolgen</w:t>
      </w:r>
      <w:r w:rsidR="00D75BB6">
        <w:t>:</w:t>
      </w:r>
    </w:p>
    <w:p w:rsidR="00A430D3" w:rsidRDefault="00A430D3" w:rsidP="00A430D3">
      <w:r>
        <w:t>1. Stufe: sowohl Sigel als auch ISIL</w:t>
      </w:r>
      <w:r w:rsidR="00D75BB6">
        <w:t xml:space="preserve"> vorhanden</w:t>
      </w:r>
      <w:r>
        <w:t xml:space="preserve">, zunächst müssen alle Bibliotheken </w:t>
      </w:r>
      <w:r w:rsidR="00FA353C">
        <w:t>e</w:t>
      </w:r>
      <w:r>
        <w:t>in Sigel erhalten</w:t>
      </w:r>
    </w:p>
    <w:p w:rsidR="00A430D3" w:rsidRDefault="00A430D3" w:rsidP="00A430D3">
      <w:r>
        <w:t>2. Stufe: nur noch ISIL</w:t>
      </w:r>
      <w:r w:rsidR="00D75BB6">
        <w:t xml:space="preserve"> vorhanden</w:t>
      </w:r>
    </w:p>
    <w:p w:rsidR="00A430D3" w:rsidRPr="00FA353C" w:rsidRDefault="00A430D3" w:rsidP="00A430D3">
      <w:r w:rsidRPr="00FA353C">
        <w:t xml:space="preserve">Fernleihe: Felder müssen für </w:t>
      </w:r>
      <w:r w:rsidR="00E57AF5" w:rsidRPr="00FA353C">
        <w:t>A</w:t>
      </w:r>
      <w:r w:rsidRPr="00FA353C">
        <w:t>ufnahme de</w:t>
      </w:r>
      <w:r w:rsidR="003E72C8" w:rsidRPr="00FA353C">
        <w:t>s</w:t>
      </w:r>
      <w:r w:rsidRPr="00FA353C">
        <w:t xml:space="preserve"> ISI</w:t>
      </w:r>
      <w:r w:rsidR="00E57AF5" w:rsidRPr="00FA353C">
        <w:t>L</w:t>
      </w:r>
      <w:r w:rsidRPr="00FA353C">
        <w:t xml:space="preserve"> erweitert werden (</w:t>
      </w:r>
      <w:r w:rsidRPr="00FA353C">
        <w:sym w:font="Wingdings" w:char="F0E0"/>
      </w:r>
      <w:r w:rsidRPr="00FA353C">
        <w:t xml:space="preserve"> </w:t>
      </w:r>
      <w:r w:rsidRPr="00FA353C">
        <w:rPr>
          <w:b/>
          <w:bCs/>
        </w:rPr>
        <w:t>AG Technik</w:t>
      </w:r>
      <w:r w:rsidRPr="00FA353C">
        <w:t>)</w:t>
      </w:r>
    </w:p>
    <w:p w:rsidR="00A430D3" w:rsidRPr="003E72C8" w:rsidRDefault="00A430D3" w:rsidP="00A430D3">
      <w:pPr>
        <w:rPr>
          <w:i/>
          <w:iCs/>
        </w:rPr>
      </w:pPr>
      <w:r w:rsidRPr="003E72C8">
        <w:rPr>
          <w:i/>
          <w:iCs/>
        </w:rPr>
        <w:t xml:space="preserve">Empfehlung an </w:t>
      </w:r>
      <w:r w:rsidR="003E72C8">
        <w:rPr>
          <w:i/>
          <w:iCs/>
        </w:rPr>
        <w:t xml:space="preserve">die </w:t>
      </w:r>
      <w:r w:rsidRPr="003E72C8">
        <w:rPr>
          <w:i/>
          <w:iCs/>
        </w:rPr>
        <w:t>AG Verbundsysteme</w:t>
      </w:r>
    </w:p>
    <w:p w:rsidR="00A430D3" w:rsidRPr="003E72C8" w:rsidRDefault="00A430D3" w:rsidP="00A430D3">
      <w:pPr>
        <w:rPr>
          <w:i/>
          <w:iCs/>
        </w:rPr>
      </w:pPr>
      <w:r w:rsidRPr="003E72C8">
        <w:rPr>
          <w:i/>
          <w:iCs/>
        </w:rPr>
        <w:t xml:space="preserve">AG Verbundsysteme beschließt Einführung </w:t>
      </w:r>
      <w:r w:rsidR="003E72C8" w:rsidRPr="003E72C8">
        <w:rPr>
          <w:i/>
          <w:iCs/>
        </w:rPr>
        <w:t>von ISIL</w:t>
      </w:r>
    </w:p>
    <w:p w:rsidR="00A430D3" w:rsidRPr="003E72C8" w:rsidRDefault="003E72C8" w:rsidP="00A430D3">
      <w:pPr>
        <w:rPr>
          <w:i/>
          <w:iCs/>
        </w:rPr>
      </w:pPr>
      <w:r w:rsidRPr="003E72C8">
        <w:rPr>
          <w:i/>
          <w:iCs/>
        </w:rPr>
        <w:t>z</w:t>
      </w:r>
      <w:r w:rsidR="00A430D3" w:rsidRPr="003E72C8">
        <w:rPr>
          <w:i/>
          <w:iCs/>
        </w:rPr>
        <w:t>u klären</w:t>
      </w:r>
      <w:r w:rsidRPr="003E72C8">
        <w:rPr>
          <w:i/>
          <w:iCs/>
        </w:rPr>
        <w:t xml:space="preserve"> ist der Zeithorizont</w:t>
      </w:r>
      <w:r w:rsidR="00A430D3" w:rsidRPr="003E72C8">
        <w:rPr>
          <w:i/>
          <w:iCs/>
        </w:rPr>
        <w:t>:</w:t>
      </w:r>
    </w:p>
    <w:p w:rsidR="00A430D3" w:rsidRPr="003E72C8" w:rsidRDefault="00A430D3" w:rsidP="00A430D3">
      <w:pPr>
        <w:rPr>
          <w:i/>
          <w:iCs/>
        </w:rPr>
      </w:pPr>
      <w:r w:rsidRPr="003E72C8">
        <w:rPr>
          <w:i/>
          <w:iCs/>
        </w:rPr>
        <w:t>ab wann in der VFL?</w:t>
      </w:r>
    </w:p>
    <w:p w:rsidR="00A430D3" w:rsidRPr="003E72C8" w:rsidRDefault="00A430D3" w:rsidP="00A430D3">
      <w:pPr>
        <w:rPr>
          <w:i/>
          <w:iCs/>
        </w:rPr>
      </w:pPr>
      <w:r w:rsidRPr="003E72C8">
        <w:rPr>
          <w:i/>
          <w:iCs/>
        </w:rPr>
        <w:t>ab wann in den Lokalsystemen</w:t>
      </w:r>
      <w:r w:rsidR="003E72C8" w:rsidRPr="003E72C8">
        <w:rPr>
          <w:i/>
          <w:iCs/>
        </w:rPr>
        <w:t>?</w:t>
      </w:r>
    </w:p>
    <w:p w:rsidR="00A430D3" w:rsidRDefault="00A430D3" w:rsidP="00A430D3"/>
    <w:p w:rsidR="00A430D3" w:rsidRDefault="00A430D3" w:rsidP="00A430D3">
      <w:pPr>
        <w:rPr>
          <w:rFonts w:ascii="Garamond" w:hAnsi="Garamond" w:cs="Garamond"/>
        </w:rPr>
      </w:pPr>
      <w:r w:rsidRPr="00492C90">
        <w:rPr>
          <w:rFonts w:ascii="Garamond" w:hAnsi="Garamond" w:cs="Garamond"/>
        </w:rPr>
        <w:t>Online-Fernleihe mit Luxemburg</w:t>
      </w:r>
    </w:p>
    <w:p w:rsidR="00E57AF5" w:rsidRDefault="00E57AF5" w:rsidP="00A430D3">
      <w:pPr>
        <w:rPr>
          <w:rFonts w:ascii="Garamond" w:hAnsi="Garamond" w:cs="Garamond"/>
        </w:rPr>
      </w:pPr>
      <w:r>
        <w:rPr>
          <w:rFonts w:ascii="Garamond" w:hAnsi="Garamond" w:cs="Garamond"/>
        </w:rPr>
        <w:t>Es wurden verschiedene Möglichkeiten der Teilnahme</w:t>
      </w:r>
      <w:r w:rsidR="003C5337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erörtert, aber keine Entscheidung getroffen</w:t>
      </w:r>
      <w:r w:rsidR="003C5337">
        <w:rPr>
          <w:rFonts w:ascii="Garamond" w:hAnsi="Garamond" w:cs="Garamond"/>
        </w:rPr>
        <w:t>.</w:t>
      </w:r>
    </w:p>
    <w:p w:rsidR="003C5337" w:rsidRDefault="003C5337" w:rsidP="00A430D3">
      <w:pPr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>Problembereiche</w:t>
      </w:r>
      <w:r w:rsidR="00D958CF">
        <w:rPr>
          <w:rFonts w:ascii="Garamond" w:hAnsi="Garamond" w:cs="Garamond"/>
        </w:rPr>
        <w:t xml:space="preserve"> u.a.</w:t>
      </w:r>
      <w:r>
        <w:rPr>
          <w:rFonts w:ascii="Garamond" w:hAnsi="Garamond" w:cs="Garamond"/>
        </w:rPr>
        <w:t xml:space="preserve">: Verrechnung, Portokosten, Versand / Büchertransport, rechtliche Fragen, </w:t>
      </w:r>
      <w:r w:rsidR="00D958CF">
        <w:rPr>
          <w:rFonts w:ascii="Garamond" w:hAnsi="Garamond" w:cs="Garamond"/>
        </w:rPr>
        <w:t xml:space="preserve">Fernleihe </w:t>
      </w:r>
      <w:r>
        <w:rPr>
          <w:rFonts w:ascii="Garamond" w:hAnsi="Garamond" w:cs="Garamond"/>
        </w:rPr>
        <w:t>zu den Bedingungen der LVO oder zu den Bedingungen der internationalen Fernleihe?</w:t>
      </w:r>
    </w:p>
    <w:p w:rsidR="00E57AF5" w:rsidRDefault="00D958CF" w:rsidP="00A430D3">
      <w:pPr>
        <w:rPr>
          <w:rFonts w:ascii="Garamond" w:hAnsi="Garamond" w:cs="Garamond"/>
        </w:rPr>
      </w:pPr>
      <w:r>
        <w:rPr>
          <w:rFonts w:ascii="Garamond" w:hAnsi="Garamond" w:cs="Garamond"/>
        </w:rPr>
        <w:t>(D</w:t>
      </w:r>
      <w:r w:rsidR="003C5337">
        <w:rPr>
          <w:rFonts w:ascii="Garamond" w:hAnsi="Garamond" w:cs="Garamond"/>
        </w:rPr>
        <w:t xml:space="preserve">er GBV betreibt eine Internationale Online-Fernleihe mit einer Reihe ausländischer </w:t>
      </w:r>
      <w:r>
        <w:rPr>
          <w:rFonts w:ascii="Garamond" w:hAnsi="Garamond" w:cs="Garamond"/>
        </w:rPr>
        <w:t xml:space="preserve">– </w:t>
      </w:r>
      <w:r w:rsidR="003C5337">
        <w:rPr>
          <w:rFonts w:ascii="Garamond" w:hAnsi="Garamond" w:cs="Garamond"/>
        </w:rPr>
        <w:t>bestellender</w:t>
      </w:r>
      <w:r>
        <w:rPr>
          <w:rFonts w:ascii="Garamond" w:hAnsi="Garamond" w:cs="Garamond"/>
        </w:rPr>
        <w:t xml:space="preserve"> -</w:t>
      </w:r>
      <w:r w:rsidR="003C5337">
        <w:rPr>
          <w:rFonts w:ascii="Garamond" w:hAnsi="Garamond" w:cs="Garamond"/>
        </w:rPr>
        <w:t xml:space="preserve"> Bibliotheken aus Skandinavien, der Schweiz und Italien, die Erfahrungen hiermit wurden dem HBZ zu einem späteren Zeitpunkt geschildert</w:t>
      </w:r>
      <w:r>
        <w:rPr>
          <w:rFonts w:ascii="Garamond" w:hAnsi="Garamond" w:cs="Garamond"/>
        </w:rPr>
        <w:t>.</w:t>
      </w:r>
      <w:r w:rsidR="003C5337">
        <w:rPr>
          <w:rFonts w:ascii="Garamond" w:hAnsi="Garamond" w:cs="Garamond"/>
        </w:rPr>
        <w:t>)</w:t>
      </w:r>
    </w:p>
    <w:p w:rsidR="003C5337" w:rsidRDefault="003C5337" w:rsidP="00A430D3">
      <w:pPr>
        <w:rPr>
          <w:rFonts w:ascii="Garamond" w:hAnsi="Garamond" w:cs="Garamond"/>
        </w:rPr>
      </w:pPr>
    </w:p>
    <w:p w:rsidR="00E57AF5" w:rsidRDefault="00E57AF5" w:rsidP="00E57AF5">
      <w:pPr>
        <w:rPr>
          <w:rFonts w:ascii="Garamond" w:hAnsi="Garamond" w:cs="Garamond"/>
        </w:rPr>
      </w:pPr>
      <w:r w:rsidRPr="00492C90">
        <w:rPr>
          <w:rFonts w:ascii="Garamond" w:hAnsi="Garamond" w:cs="Garamond"/>
        </w:rPr>
        <w:t xml:space="preserve">Erfahrungsaustausch Überregionaler Leihverkehr </w:t>
      </w:r>
    </w:p>
    <w:p w:rsidR="003C5337" w:rsidRDefault="00E57AF5" w:rsidP="00E57AF5">
      <w:pPr>
        <w:rPr>
          <w:rFonts w:ascii="Garamond" w:hAnsi="Garamond" w:cs="Garamond"/>
        </w:rPr>
      </w:pPr>
      <w:r>
        <w:rPr>
          <w:rFonts w:ascii="Garamond" w:hAnsi="Garamond" w:cs="Garamond"/>
        </w:rPr>
        <w:t>Empfehlung</w:t>
      </w:r>
      <w:r w:rsidR="003E72C8">
        <w:rPr>
          <w:rFonts w:ascii="Garamond" w:hAnsi="Garamond" w:cs="Garamond"/>
        </w:rPr>
        <w:t xml:space="preserve"> der AG Leihverkehr</w:t>
      </w:r>
      <w:r>
        <w:rPr>
          <w:rFonts w:ascii="Garamond" w:hAnsi="Garamond" w:cs="Garamond"/>
        </w:rPr>
        <w:t xml:space="preserve">, dass an dem Erfahrungsaustausch neben den Praktikern aus den Bibliotheken auch Mitglieder der AG Leihverkehr teilnehmen </w:t>
      </w:r>
    </w:p>
    <w:p w:rsidR="00E57AF5" w:rsidRDefault="00E57AF5" w:rsidP="00E57AF5">
      <w:pPr>
        <w:rPr>
          <w:rFonts w:ascii="Garamond" w:hAnsi="Garamond" w:cs="Garamond"/>
        </w:rPr>
      </w:pPr>
      <w:r w:rsidRPr="003C5337">
        <w:rPr>
          <w:rFonts w:ascii="Garamond" w:hAnsi="Garamond" w:cs="Garamond"/>
        </w:rPr>
        <w:t>(</w:t>
      </w:r>
      <w:r w:rsidR="003C5337" w:rsidRPr="003C5337">
        <w:rPr>
          <w:rFonts w:ascii="Garamond" w:hAnsi="Garamond" w:cs="Garamond"/>
        </w:rPr>
        <w:t xml:space="preserve">der </w:t>
      </w:r>
      <w:r w:rsidRPr="003C5337">
        <w:rPr>
          <w:rFonts w:ascii="Garamond" w:hAnsi="Garamond" w:cs="Garamond"/>
        </w:rPr>
        <w:t>Erfahrungsaustausch fand am 8.3. in Frankfurt statt, es waren alle Verbundzentralen dort vertreten</w:t>
      </w:r>
      <w:r w:rsidR="003C5337" w:rsidRPr="003C5337">
        <w:rPr>
          <w:rFonts w:ascii="Garamond" w:hAnsi="Garamond" w:cs="Garamond"/>
        </w:rPr>
        <w:t xml:space="preserve">, ein ausführliches Protokoll liegt </w:t>
      </w:r>
      <w:r w:rsidR="003C5337">
        <w:rPr>
          <w:rFonts w:ascii="Garamond" w:hAnsi="Garamond" w:cs="Garamond"/>
        </w:rPr>
        <w:t xml:space="preserve">inzwischen </w:t>
      </w:r>
      <w:r w:rsidR="003C5337" w:rsidRPr="003C5337">
        <w:rPr>
          <w:rFonts w:ascii="Garamond" w:hAnsi="Garamond" w:cs="Garamond"/>
        </w:rPr>
        <w:t>vor und sollte auch an die AG Leihverkehr versandt werden</w:t>
      </w:r>
      <w:r w:rsidRPr="003C5337">
        <w:rPr>
          <w:rFonts w:ascii="Garamond" w:hAnsi="Garamond" w:cs="Garamond"/>
        </w:rPr>
        <w:t>)</w:t>
      </w:r>
    </w:p>
    <w:p w:rsidR="00E57AF5" w:rsidRDefault="00E57AF5" w:rsidP="00A430D3">
      <w:pPr>
        <w:rPr>
          <w:rFonts w:ascii="Garamond" w:hAnsi="Garamond" w:cs="Garamond"/>
        </w:rPr>
      </w:pPr>
    </w:p>
    <w:p w:rsidR="00E20B6D" w:rsidRDefault="00E20B6D" w:rsidP="00A430D3">
      <w:pPr>
        <w:rPr>
          <w:rFonts w:ascii="Garamond" w:hAnsi="Garamond" w:cs="Garamond"/>
        </w:rPr>
      </w:pPr>
      <w:r>
        <w:rPr>
          <w:rFonts w:ascii="Garamond" w:hAnsi="Garamond" w:cs="Garamond"/>
        </w:rPr>
        <w:t>Die nächste Sitzung der AG Leihverkehr findet am 12.06.2007 in Göttingen statt.</w:t>
      </w:r>
    </w:p>
    <w:p w:rsidR="00E20B6D" w:rsidRDefault="00E20B6D" w:rsidP="00A430D3">
      <w:pPr>
        <w:rPr>
          <w:rFonts w:ascii="Garamond" w:hAnsi="Garamond" w:cs="Garamond"/>
        </w:rPr>
      </w:pPr>
    </w:p>
    <w:p w:rsidR="00A75268" w:rsidRDefault="00A75268" w:rsidP="00A430D3">
      <w:pPr>
        <w:rPr>
          <w:rFonts w:ascii="Garamond" w:hAnsi="Garamond" w:cs="Garamond"/>
        </w:rPr>
      </w:pPr>
    </w:p>
    <w:p w:rsidR="00A75268" w:rsidRDefault="00A75268" w:rsidP="00A430D3">
      <w:pPr>
        <w:rPr>
          <w:rFonts w:ascii="Garamond" w:hAnsi="Garamond" w:cs="Garamond"/>
        </w:rPr>
      </w:pPr>
    </w:p>
    <w:p w:rsidR="00E20B6D" w:rsidRDefault="00E20B6D" w:rsidP="00A430D3">
      <w:pPr>
        <w:rPr>
          <w:rFonts w:ascii="Garamond" w:hAnsi="Garamond" w:cs="Garamond"/>
        </w:rPr>
      </w:pPr>
      <w:r>
        <w:rPr>
          <w:rFonts w:ascii="Garamond" w:hAnsi="Garamond" w:cs="Garamond"/>
        </w:rPr>
        <w:t>Protokoll:</w:t>
      </w:r>
    </w:p>
    <w:p w:rsidR="00E20B6D" w:rsidRDefault="00E20B6D" w:rsidP="00A430D3">
      <w:pPr>
        <w:rPr>
          <w:rFonts w:ascii="Garamond" w:hAnsi="Garamond" w:cs="Garamond"/>
        </w:rPr>
      </w:pPr>
      <w:r>
        <w:rPr>
          <w:rFonts w:ascii="Garamond" w:hAnsi="Garamond" w:cs="Garamond"/>
        </w:rPr>
        <w:t>Regina Willwerth, 22.05.2007</w:t>
      </w:r>
    </w:p>
    <w:p w:rsidR="00E57AF5" w:rsidRPr="00356FF3" w:rsidRDefault="00E57AF5" w:rsidP="00A430D3"/>
    <w:sectPr w:rsidR="00E57AF5" w:rsidRPr="00356FF3" w:rsidSect="00E8413F"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752" w:rsidRDefault="006A6752">
      <w:r>
        <w:separator/>
      </w:r>
    </w:p>
  </w:endnote>
  <w:endnote w:type="continuationSeparator" w:id="0">
    <w:p w:rsidR="006A6752" w:rsidRDefault="006A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384" w:rsidRDefault="00777384" w:rsidP="00E8413F">
    <w:pPr>
      <w:pStyle w:val="Fu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869CB">
      <w:rPr>
        <w:rStyle w:val="Seitenzahl"/>
        <w:noProof/>
      </w:rPr>
      <w:t>4</w:t>
    </w:r>
    <w:r>
      <w:rPr>
        <w:rStyle w:val="Seitenzahl"/>
      </w:rPr>
      <w:fldChar w:fldCharType="end"/>
    </w:r>
  </w:p>
  <w:p w:rsidR="00777384" w:rsidRDefault="007773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752" w:rsidRDefault="006A6752">
      <w:r>
        <w:separator/>
      </w:r>
    </w:p>
  </w:footnote>
  <w:footnote w:type="continuationSeparator" w:id="0">
    <w:p w:rsidR="006A6752" w:rsidRDefault="006A6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761F5"/>
    <w:multiLevelType w:val="hybridMultilevel"/>
    <w:tmpl w:val="5A8E4B0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5A1D84"/>
    <w:multiLevelType w:val="hybridMultilevel"/>
    <w:tmpl w:val="FBF2FB7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2B732D"/>
    <w:multiLevelType w:val="hybridMultilevel"/>
    <w:tmpl w:val="CB70035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F179D9"/>
    <w:multiLevelType w:val="hybridMultilevel"/>
    <w:tmpl w:val="A9D497D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C972936"/>
    <w:multiLevelType w:val="hybridMultilevel"/>
    <w:tmpl w:val="FC70E4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D4559B"/>
    <w:multiLevelType w:val="hybridMultilevel"/>
    <w:tmpl w:val="EC7CF82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123024"/>
    <w:multiLevelType w:val="hybridMultilevel"/>
    <w:tmpl w:val="26B2BEF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BE"/>
    <w:rsid w:val="000C6A77"/>
    <w:rsid w:val="00356FF3"/>
    <w:rsid w:val="003C5337"/>
    <w:rsid w:val="003E72C8"/>
    <w:rsid w:val="0047686B"/>
    <w:rsid w:val="00492C90"/>
    <w:rsid w:val="00510735"/>
    <w:rsid w:val="005474DF"/>
    <w:rsid w:val="00674D8B"/>
    <w:rsid w:val="00683B5B"/>
    <w:rsid w:val="00686027"/>
    <w:rsid w:val="0069794B"/>
    <w:rsid w:val="006A6752"/>
    <w:rsid w:val="006B53FD"/>
    <w:rsid w:val="006C73A0"/>
    <w:rsid w:val="00722A1B"/>
    <w:rsid w:val="00734DF4"/>
    <w:rsid w:val="00777384"/>
    <w:rsid w:val="007B529B"/>
    <w:rsid w:val="00804688"/>
    <w:rsid w:val="0085294C"/>
    <w:rsid w:val="0086042A"/>
    <w:rsid w:val="008B2EA8"/>
    <w:rsid w:val="009A5554"/>
    <w:rsid w:val="009B2348"/>
    <w:rsid w:val="00A430D3"/>
    <w:rsid w:val="00A75268"/>
    <w:rsid w:val="00A8653A"/>
    <w:rsid w:val="00AA7ABE"/>
    <w:rsid w:val="00B2008A"/>
    <w:rsid w:val="00B4394C"/>
    <w:rsid w:val="00B4628D"/>
    <w:rsid w:val="00BD2123"/>
    <w:rsid w:val="00CD3822"/>
    <w:rsid w:val="00D27034"/>
    <w:rsid w:val="00D33BF4"/>
    <w:rsid w:val="00D75BB6"/>
    <w:rsid w:val="00D869CB"/>
    <w:rsid w:val="00D958CF"/>
    <w:rsid w:val="00DC24D6"/>
    <w:rsid w:val="00DF0B69"/>
    <w:rsid w:val="00E107AB"/>
    <w:rsid w:val="00E20B6D"/>
    <w:rsid w:val="00E57AF5"/>
    <w:rsid w:val="00E8413F"/>
    <w:rsid w:val="00EF650B"/>
    <w:rsid w:val="00F145F3"/>
    <w:rsid w:val="00F66243"/>
    <w:rsid w:val="00FA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4E11B0-CB83-40F4-AD73-3052ABE3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394C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8B2EA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E841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E841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  <w:szCs w:val="24"/>
    </w:rPr>
  </w:style>
  <w:style w:type="character" w:styleId="Seitenzahl">
    <w:name w:val="page number"/>
    <w:basedOn w:val="Absatz-Standardschriftart"/>
    <w:uiPriority w:val="99"/>
    <w:rsid w:val="00E84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hrum@zi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1123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2</vt:lpstr>
    </vt:vector>
  </TitlesOfParts>
  <Company>GBV Zentrale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2</dc:title>
  <dc:subject/>
  <dc:creator>AP000127</dc:creator>
  <cp:keywords/>
  <dc:description/>
  <cp:lastModifiedBy>Gabriele Rupp</cp:lastModifiedBy>
  <cp:revision>2</cp:revision>
  <cp:lastPrinted>2007-05-22T13:56:00Z</cp:lastPrinted>
  <dcterms:created xsi:type="dcterms:W3CDTF">2022-08-02T13:02:00Z</dcterms:created>
  <dcterms:modified xsi:type="dcterms:W3CDTF">2022-08-02T13:02:00Z</dcterms:modified>
</cp:coreProperties>
</file>